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805D9" w14:textId="364C2405" w:rsidR="00A45DD4" w:rsidRPr="00775ACE" w:rsidRDefault="003E5DCB" w:rsidP="00775ACE">
      <w:pPr>
        <w:pStyle w:val="Style26"/>
      </w:pPr>
      <w:r>
        <w:t>PUBLIC NOTICE AND AGENDA</w:t>
      </w:r>
      <w:r w:rsidR="00775ACE">
        <w:br/>
      </w:r>
      <w:r>
        <w:t>FS FACULTY RIGHTS AND RESPONSIBILITIES COMMITTEE</w:t>
      </w:r>
    </w:p>
    <w:p w14:paraId="5B652163" w14:textId="05BCA316" w:rsidR="00774588" w:rsidRPr="009C1005" w:rsidRDefault="003E5DCB" w:rsidP="009C1005">
      <w:pPr>
        <w:jc w:val="center"/>
        <w:rPr>
          <w:b/>
          <w:bCs/>
        </w:rPr>
      </w:pPr>
      <w:r>
        <w:rPr>
          <w:b/>
          <w:bCs/>
        </w:rPr>
        <w:t>Thursday</w:t>
      </w:r>
      <w:r w:rsidR="00774588" w:rsidRPr="009C1005">
        <w:rPr>
          <w:b/>
          <w:bCs/>
        </w:rPr>
        <w:t xml:space="preserve">, </w:t>
      </w:r>
      <w:r w:rsidR="00A67794" w:rsidRPr="009C1005">
        <w:rPr>
          <w:b/>
          <w:bCs/>
        </w:rPr>
        <w:t>October 2</w:t>
      </w:r>
      <w:r>
        <w:rPr>
          <w:b/>
          <w:bCs/>
        </w:rPr>
        <w:t>4</w:t>
      </w:r>
      <w:r w:rsidR="00774588" w:rsidRPr="009C1005">
        <w:rPr>
          <w:b/>
          <w:bCs/>
        </w:rPr>
        <w:t xml:space="preserve">, 2024, </w:t>
      </w:r>
      <w:r>
        <w:rPr>
          <w:b/>
          <w:bCs/>
        </w:rPr>
        <w:t>12:30</w:t>
      </w:r>
      <w:r w:rsidR="00774588" w:rsidRPr="009C1005">
        <w:rPr>
          <w:b/>
          <w:bCs/>
        </w:rPr>
        <w:t xml:space="preserve"> p.m.</w:t>
      </w:r>
    </w:p>
    <w:p w14:paraId="4BB546FD" w14:textId="75C65481" w:rsidR="00774588" w:rsidRPr="009C1005" w:rsidRDefault="00774588" w:rsidP="009C1005">
      <w:pPr>
        <w:jc w:val="center"/>
        <w:rPr>
          <w:b/>
          <w:bCs/>
        </w:rPr>
      </w:pPr>
      <w:r w:rsidRPr="009C1005">
        <w:rPr>
          <w:b/>
          <w:bCs/>
        </w:rPr>
        <w:t xml:space="preserve">Altgeld Hall </w:t>
      </w:r>
      <w:r w:rsidR="0064008F">
        <w:rPr>
          <w:b/>
          <w:bCs/>
        </w:rPr>
        <w:t>125</w:t>
      </w:r>
    </w:p>
    <w:p w14:paraId="099EFFD4" w14:textId="63C8E4EE" w:rsidR="00774588" w:rsidRPr="009C1005" w:rsidRDefault="00774588" w:rsidP="009C1005">
      <w:pPr>
        <w:jc w:val="center"/>
        <w:rPr>
          <w:b/>
          <w:bCs/>
        </w:rPr>
      </w:pPr>
      <w:r w:rsidRPr="009C1005">
        <w:rPr>
          <w:b/>
          <w:bCs/>
        </w:rPr>
        <w:t>Northern Illinois University</w:t>
      </w:r>
    </w:p>
    <w:p w14:paraId="795B9A38" w14:textId="0913FB6D" w:rsidR="00774588" w:rsidRDefault="00774588" w:rsidP="009C1005">
      <w:pPr>
        <w:jc w:val="center"/>
        <w:rPr>
          <w:b/>
          <w:bCs/>
        </w:rPr>
      </w:pPr>
      <w:r w:rsidRPr="009C1005">
        <w:rPr>
          <w:b/>
          <w:bCs/>
        </w:rPr>
        <w:t>DeKalb, Illinois</w:t>
      </w:r>
    </w:p>
    <w:p w14:paraId="5D4074D1" w14:textId="77777777" w:rsidR="00AD4C91" w:rsidRDefault="00AD4C91" w:rsidP="009C1005">
      <w:pPr>
        <w:jc w:val="center"/>
        <w:rPr>
          <w:b/>
          <w:bCs/>
        </w:rPr>
      </w:pPr>
    </w:p>
    <w:p w14:paraId="65467C4D" w14:textId="77777777" w:rsidR="00AD4C91" w:rsidRDefault="00AD4C91" w:rsidP="009C1005">
      <w:pPr>
        <w:jc w:val="center"/>
        <w:rPr>
          <w:b/>
          <w:bCs/>
        </w:rPr>
      </w:pPr>
    </w:p>
    <w:p w14:paraId="58CEE059" w14:textId="77777777" w:rsidR="003E5DCB" w:rsidRPr="005303AF" w:rsidRDefault="003E5DCB" w:rsidP="003E5DCB">
      <w:pPr>
        <w:rPr>
          <w:b/>
          <w:bCs/>
        </w:rPr>
      </w:pPr>
      <w:r w:rsidRPr="005303AF">
        <w:rPr>
          <w:b/>
          <w:bCs/>
        </w:rPr>
        <w:t>I.</w:t>
      </w:r>
      <w:r w:rsidRPr="005303AF">
        <w:rPr>
          <w:b/>
          <w:bCs/>
        </w:rPr>
        <w:tab/>
        <w:t>Call to Order</w:t>
      </w:r>
    </w:p>
    <w:p w14:paraId="13819B43" w14:textId="77777777" w:rsidR="003E5DCB" w:rsidRPr="005303AF" w:rsidRDefault="003E5DCB" w:rsidP="003E5DCB">
      <w:pPr>
        <w:rPr>
          <w:b/>
          <w:bCs/>
        </w:rPr>
      </w:pPr>
    </w:p>
    <w:p w14:paraId="6E2E2683" w14:textId="77777777" w:rsidR="003E5DCB" w:rsidRPr="005303AF" w:rsidRDefault="003E5DCB" w:rsidP="003E5DCB">
      <w:pPr>
        <w:rPr>
          <w:b/>
          <w:bCs/>
        </w:rPr>
      </w:pPr>
      <w:r w:rsidRPr="005303AF">
        <w:rPr>
          <w:b/>
          <w:bCs/>
        </w:rPr>
        <w:t>II.</w:t>
      </w:r>
      <w:r w:rsidRPr="005303AF">
        <w:rPr>
          <w:b/>
          <w:bCs/>
        </w:rPr>
        <w:tab/>
        <w:t>Verification of Quorum</w:t>
      </w:r>
    </w:p>
    <w:p w14:paraId="7B88733C" w14:textId="77777777" w:rsidR="003E5DCB" w:rsidRPr="005303AF" w:rsidRDefault="003E5DCB" w:rsidP="003E5DCB">
      <w:pPr>
        <w:rPr>
          <w:b/>
          <w:bCs/>
        </w:rPr>
      </w:pPr>
      <w:r w:rsidRPr="005303AF">
        <w:rPr>
          <w:b/>
          <w:bCs/>
        </w:rPr>
        <w:tab/>
      </w:r>
    </w:p>
    <w:p w14:paraId="3CB9CA8B" w14:textId="77777777" w:rsidR="003E5DCB" w:rsidRPr="005303AF" w:rsidRDefault="003E5DCB" w:rsidP="003E5DCB">
      <w:pPr>
        <w:rPr>
          <w:b/>
          <w:bCs/>
        </w:rPr>
      </w:pPr>
      <w:r w:rsidRPr="005303AF">
        <w:rPr>
          <w:b/>
          <w:bCs/>
        </w:rPr>
        <w:t>III.</w:t>
      </w:r>
      <w:r w:rsidRPr="005303AF">
        <w:rPr>
          <w:b/>
          <w:bCs/>
        </w:rPr>
        <w:tab/>
        <w:t>Adoption of the Agenda</w:t>
      </w:r>
    </w:p>
    <w:p w14:paraId="3E9C192D" w14:textId="77777777" w:rsidR="003E5DCB" w:rsidRPr="005303AF" w:rsidRDefault="003E5DCB" w:rsidP="003E5DCB">
      <w:pPr>
        <w:rPr>
          <w:b/>
          <w:bCs/>
        </w:rPr>
      </w:pPr>
    </w:p>
    <w:p w14:paraId="057EB5A8" w14:textId="06074B25" w:rsidR="003E5DCB" w:rsidRPr="004D2184" w:rsidRDefault="003E5DCB" w:rsidP="003E5DCB">
      <w:r w:rsidRPr="005303AF">
        <w:rPr>
          <w:b/>
          <w:bCs/>
        </w:rPr>
        <w:t>IV.</w:t>
      </w:r>
      <w:r w:rsidRPr="005303AF">
        <w:rPr>
          <w:b/>
          <w:bCs/>
        </w:rPr>
        <w:tab/>
        <w:t xml:space="preserve">Approval of the </w:t>
      </w:r>
      <w:r>
        <w:rPr>
          <w:b/>
          <w:bCs/>
        </w:rPr>
        <w:t>November 6, 2023</w:t>
      </w:r>
      <w:r w:rsidRPr="005303AF">
        <w:rPr>
          <w:b/>
          <w:bCs/>
        </w:rPr>
        <w:t>, Minutes</w:t>
      </w:r>
      <w:r w:rsidR="004D2184">
        <w:rPr>
          <w:b/>
          <w:bCs/>
        </w:rPr>
        <w:t xml:space="preserve"> – </w:t>
      </w:r>
      <w:r w:rsidR="004D2184" w:rsidRPr="004D2184">
        <w:t xml:space="preserve">Pages </w:t>
      </w:r>
      <w:r w:rsidR="004D2184">
        <w:t>2-4</w:t>
      </w:r>
    </w:p>
    <w:p w14:paraId="690BAD7E" w14:textId="77777777" w:rsidR="003E5DCB" w:rsidRPr="005303AF" w:rsidRDefault="003E5DCB" w:rsidP="003E5DCB">
      <w:pPr>
        <w:rPr>
          <w:b/>
          <w:bCs/>
        </w:rPr>
      </w:pPr>
      <w:r w:rsidRPr="005303AF">
        <w:rPr>
          <w:b/>
          <w:bCs/>
        </w:rPr>
        <w:tab/>
      </w:r>
    </w:p>
    <w:p w14:paraId="000BB536" w14:textId="77777777" w:rsidR="003E5DCB" w:rsidRPr="005303AF" w:rsidRDefault="003E5DCB" w:rsidP="003E5DCB">
      <w:pPr>
        <w:rPr>
          <w:b/>
          <w:bCs/>
        </w:rPr>
      </w:pPr>
      <w:r w:rsidRPr="005303AF">
        <w:rPr>
          <w:b/>
          <w:bCs/>
        </w:rPr>
        <w:t>V.</w:t>
      </w:r>
      <w:r w:rsidRPr="005303AF">
        <w:rPr>
          <w:b/>
          <w:bCs/>
        </w:rPr>
        <w:tab/>
        <w:t>Public Comment</w:t>
      </w:r>
    </w:p>
    <w:p w14:paraId="5C338473" w14:textId="77777777" w:rsidR="003E5DCB" w:rsidRPr="005303AF" w:rsidRDefault="003E5DCB" w:rsidP="003E5DCB"/>
    <w:p w14:paraId="3F6D1395" w14:textId="580EABB2" w:rsidR="003E5DCB" w:rsidRDefault="003E5DCB" w:rsidP="003E5DCB">
      <w:pPr>
        <w:ind w:left="720" w:hanging="720"/>
        <w:rPr>
          <w:b/>
          <w:bCs/>
        </w:rPr>
      </w:pPr>
      <w:r w:rsidRPr="005303AF">
        <w:rPr>
          <w:b/>
          <w:bCs/>
        </w:rPr>
        <w:t>VI.</w:t>
      </w:r>
      <w:r w:rsidRPr="005303AF">
        <w:rPr>
          <w:b/>
          <w:bCs/>
        </w:rPr>
        <w:tab/>
        <w:t xml:space="preserve">Items for FS </w:t>
      </w:r>
      <w:r>
        <w:rPr>
          <w:b/>
          <w:bCs/>
        </w:rPr>
        <w:t>Faculty Rights and Responsibilities</w:t>
      </w:r>
      <w:r w:rsidRPr="005303AF">
        <w:rPr>
          <w:b/>
          <w:bCs/>
        </w:rPr>
        <w:t xml:space="preserve"> Committee Consideration</w:t>
      </w:r>
    </w:p>
    <w:p w14:paraId="207A97E3" w14:textId="77777777" w:rsidR="00334D66" w:rsidRDefault="00334D66" w:rsidP="003E5DCB">
      <w:pPr>
        <w:ind w:left="720" w:hanging="720"/>
        <w:rPr>
          <w:b/>
          <w:bCs/>
        </w:rPr>
      </w:pPr>
    </w:p>
    <w:p w14:paraId="15A47280" w14:textId="04FE9EA1" w:rsidR="00334D66" w:rsidRPr="00334D66" w:rsidRDefault="00334D66" w:rsidP="003E5DCB">
      <w:pPr>
        <w:ind w:left="720" w:hanging="720"/>
      </w:pPr>
      <w:r>
        <w:rPr>
          <w:b/>
          <w:bCs/>
        </w:rPr>
        <w:tab/>
      </w:r>
      <w:r w:rsidRPr="00334D66">
        <w:t>A.</w:t>
      </w:r>
      <w:r w:rsidRPr="00334D66">
        <w:tab/>
        <w:t>NIU definition of academic freedom</w:t>
      </w:r>
    </w:p>
    <w:p w14:paraId="37EA651A" w14:textId="77777777" w:rsidR="00334D66" w:rsidRPr="00334D66" w:rsidRDefault="00334D66" w:rsidP="003E5DCB">
      <w:pPr>
        <w:ind w:left="720" w:hanging="720"/>
      </w:pPr>
    </w:p>
    <w:p w14:paraId="38BD2DBD" w14:textId="6524606A" w:rsidR="00334D66" w:rsidRPr="00334D66" w:rsidRDefault="00334D66" w:rsidP="00334D66">
      <w:pPr>
        <w:ind w:left="1440" w:hanging="720"/>
      </w:pPr>
      <w:r w:rsidRPr="00334D66">
        <w:t>B.</w:t>
      </w:r>
      <w:r w:rsidRPr="00334D66">
        <w:tab/>
        <w:t xml:space="preserve">Initial review of </w:t>
      </w:r>
      <w:hyperlink r:id="rId8" w:anchor="article14" w:history="1">
        <w:r w:rsidRPr="00334D66">
          <w:rPr>
            <w:rStyle w:val="Hyperlink"/>
          </w:rPr>
          <w:t>FS Bylaws, Article 14</w:t>
        </w:r>
      </w:hyperlink>
      <w:r w:rsidRPr="00334D66">
        <w:t>, Grievance Procedures for Violations of Academic Freedom</w:t>
      </w:r>
    </w:p>
    <w:p w14:paraId="56952081" w14:textId="77777777" w:rsidR="003E5DCB" w:rsidRDefault="003E5DCB" w:rsidP="003E5DCB">
      <w:pPr>
        <w:ind w:left="720" w:hanging="720"/>
        <w:rPr>
          <w:b/>
          <w:bCs/>
        </w:rPr>
      </w:pPr>
    </w:p>
    <w:p w14:paraId="320CEBDA" w14:textId="77777777" w:rsidR="003E5DCB" w:rsidRPr="005303AF" w:rsidRDefault="003E5DCB" w:rsidP="003E5DCB">
      <w:pPr>
        <w:ind w:left="720" w:hanging="720"/>
      </w:pPr>
      <w:r w:rsidRPr="005303AF">
        <w:rPr>
          <w:b/>
          <w:bCs/>
        </w:rPr>
        <w:t>VII.</w:t>
      </w:r>
      <w:r w:rsidRPr="005303AF">
        <w:rPr>
          <w:b/>
          <w:bCs/>
        </w:rPr>
        <w:tab/>
        <w:t>Unfinished Business</w:t>
      </w:r>
      <w:r w:rsidRPr="005303AF">
        <w:rPr>
          <w:b/>
          <w:bCs/>
        </w:rPr>
        <w:br/>
      </w:r>
    </w:p>
    <w:p w14:paraId="34C0CEC1" w14:textId="77777777" w:rsidR="003E5DCB" w:rsidRPr="005303AF" w:rsidRDefault="003E5DCB" w:rsidP="003E5DCB">
      <w:r w:rsidRPr="005303AF">
        <w:rPr>
          <w:b/>
          <w:bCs/>
        </w:rPr>
        <w:t xml:space="preserve">VIII. </w:t>
      </w:r>
      <w:r w:rsidRPr="005303AF">
        <w:rPr>
          <w:b/>
          <w:bCs/>
        </w:rPr>
        <w:tab/>
        <w:t>New Business</w:t>
      </w:r>
    </w:p>
    <w:p w14:paraId="63C8A3AB" w14:textId="77777777" w:rsidR="003E5DCB" w:rsidRPr="005303AF" w:rsidRDefault="003E5DCB" w:rsidP="003E5DCB"/>
    <w:p w14:paraId="233BC3FE" w14:textId="7E80CC21" w:rsidR="004D2184" w:rsidRDefault="003E5DCB" w:rsidP="003E5DCB">
      <w:pPr>
        <w:rPr>
          <w:b/>
          <w:bCs/>
        </w:rPr>
      </w:pPr>
      <w:r w:rsidRPr="005303AF">
        <w:rPr>
          <w:b/>
          <w:bCs/>
        </w:rPr>
        <w:t>IX.</w:t>
      </w:r>
      <w:r w:rsidRPr="005303AF">
        <w:rPr>
          <w:b/>
          <w:bCs/>
        </w:rPr>
        <w:tab/>
        <w:t>Adjournment</w:t>
      </w:r>
    </w:p>
    <w:p w14:paraId="2E2402A7" w14:textId="77777777" w:rsidR="004D2184" w:rsidRDefault="004D2184">
      <w:pPr>
        <w:rPr>
          <w:b/>
          <w:bCs/>
        </w:rPr>
      </w:pPr>
      <w:r>
        <w:rPr>
          <w:b/>
          <w:bCs/>
        </w:rPr>
        <w:br w:type="page"/>
      </w:r>
    </w:p>
    <w:p w14:paraId="36869377" w14:textId="77777777" w:rsidR="004D2184" w:rsidRPr="00F16638" w:rsidRDefault="004D2184" w:rsidP="004D2184">
      <w:pPr>
        <w:jc w:val="center"/>
        <w:rPr>
          <w:b/>
        </w:rPr>
      </w:pPr>
      <w:r>
        <w:rPr>
          <w:b/>
        </w:rPr>
        <w:lastRenderedPageBreak/>
        <w:t>MINUTES</w:t>
      </w:r>
    </w:p>
    <w:p w14:paraId="63D40B0E" w14:textId="77777777" w:rsidR="004D2184" w:rsidRPr="00F16638" w:rsidRDefault="004D2184" w:rsidP="004D2184">
      <w:pPr>
        <w:jc w:val="center"/>
        <w:rPr>
          <w:b/>
        </w:rPr>
      </w:pPr>
    </w:p>
    <w:p w14:paraId="58B8F538" w14:textId="77777777" w:rsidR="004D2184" w:rsidRPr="00F16638" w:rsidRDefault="004D2184" w:rsidP="004D2184">
      <w:pPr>
        <w:jc w:val="center"/>
        <w:rPr>
          <w:b/>
        </w:rPr>
      </w:pPr>
      <w:r>
        <w:rPr>
          <w:b/>
        </w:rPr>
        <w:t>Faculty Senate Faculty Rights and Responsibilities Committee</w:t>
      </w:r>
    </w:p>
    <w:p w14:paraId="4AA45D14" w14:textId="77777777" w:rsidR="004D2184" w:rsidRDefault="004D2184" w:rsidP="004D2184">
      <w:pPr>
        <w:jc w:val="center"/>
        <w:rPr>
          <w:b/>
          <w:strike/>
        </w:rPr>
      </w:pPr>
      <w:r>
        <w:rPr>
          <w:b/>
        </w:rPr>
        <w:t>Monday, Nov. 6, 3:30 p.m.</w:t>
      </w:r>
    </w:p>
    <w:p w14:paraId="1E93AC26" w14:textId="77777777" w:rsidR="004D2184" w:rsidRDefault="004D2184" w:rsidP="004D2184">
      <w:pPr>
        <w:jc w:val="center"/>
        <w:rPr>
          <w:b/>
        </w:rPr>
      </w:pPr>
      <w:r>
        <w:rPr>
          <w:b/>
        </w:rPr>
        <w:t>Altgeld Hall 125</w:t>
      </w:r>
    </w:p>
    <w:p w14:paraId="223FE627" w14:textId="77777777" w:rsidR="004D2184" w:rsidRPr="00DF5228" w:rsidRDefault="004D2184" w:rsidP="004D2184">
      <w:pPr>
        <w:jc w:val="center"/>
        <w:rPr>
          <w:b/>
          <w:strike/>
        </w:rPr>
      </w:pPr>
      <w:r w:rsidRPr="00F16638">
        <w:rPr>
          <w:b/>
        </w:rPr>
        <w:t>Northern Illinois University</w:t>
      </w:r>
    </w:p>
    <w:p w14:paraId="086D306D" w14:textId="77777777" w:rsidR="004D2184" w:rsidRDefault="004D2184" w:rsidP="004D2184">
      <w:pPr>
        <w:jc w:val="center"/>
        <w:rPr>
          <w:b/>
        </w:rPr>
      </w:pPr>
      <w:r w:rsidRPr="00F16638">
        <w:rPr>
          <w:b/>
        </w:rPr>
        <w:t>DeKalb, Illinois</w:t>
      </w:r>
    </w:p>
    <w:p w14:paraId="5FE7794C" w14:textId="77777777" w:rsidR="004D2184" w:rsidRDefault="004D2184" w:rsidP="004D2184">
      <w:pPr>
        <w:jc w:val="center"/>
        <w:rPr>
          <w:b/>
        </w:rPr>
      </w:pPr>
    </w:p>
    <w:p w14:paraId="4E253F30" w14:textId="77777777" w:rsidR="004D2184" w:rsidRDefault="004D2184" w:rsidP="004D2184">
      <w:pPr>
        <w:rPr>
          <w:b/>
        </w:rPr>
      </w:pPr>
    </w:p>
    <w:p w14:paraId="05F5E178" w14:textId="77777777" w:rsidR="004D2184" w:rsidRDefault="004D2184" w:rsidP="004D2184">
      <w:pPr>
        <w:rPr>
          <w:b/>
        </w:rPr>
      </w:pPr>
      <w:r>
        <w:rPr>
          <w:b/>
        </w:rPr>
        <w:t xml:space="preserve">VOTING MEMBERS PRESENT: </w:t>
      </w:r>
      <w:r w:rsidRPr="0064389C">
        <w:rPr>
          <w:bCs/>
        </w:rPr>
        <w:t>Brain, Campbell, Rajabi, Xie</w:t>
      </w:r>
    </w:p>
    <w:p w14:paraId="44D76194" w14:textId="77777777" w:rsidR="004D2184" w:rsidRDefault="004D2184" w:rsidP="004D2184">
      <w:pPr>
        <w:rPr>
          <w:b/>
        </w:rPr>
      </w:pPr>
    </w:p>
    <w:p w14:paraId="15C75252" w14:textId="77777777" w:rsidR="004D2184" w:rsidRDefault="004D2184" w:rsidP="004D2184">
      <w:pPr>
        <w:rPr>
          <w:b/>
        </w:rPr>
      </w:pPr>
      <w:r>
        <w:rPr>
          <w:b/>
        </w:rPr>
        <w:t xml:space="preserve">VOTING MEMBERS ABSENT: </w:t>
      </w:r>
      <w:r w:rsidRPr="0064389C">
        <w:rPr>
          <w:bCs/>
        </w:rPr>
        <w:t>Vaezi</w:t>
      </w:r>
    </w:p>
    <w:p w14:paraId="1AADC851" w14:textId="77777777" w:rsidR="004D2184" w:rsidRDefault="004D2184" w:rsidP="004D2184">
      <w:pPr>
        <w:rPr>
          <w:b/>
        </w:rPr>
      </w:pPr>
    </w:p>
    <w:p w14:paraId="17EA8B91" w14:textId="77777777" w:rsidR="004D2184" w:rsidRDefault="004D2184" w:rsidP="004D2184">
      <w:pPr>
        <w:rPr>
          <w:b/>
        </w:rPr>
      </w:pPr>
      <w:r>
        <w:rPr>
          <w:b/>
        </w:rPr>
        <w:t xml:space="preserve">OTHERS PRESENT: </w:t>
      </w:r>
      <w:r w:rsidRPr="0064389C">
        <w:rPr>
          <w:bCs/>
        </w:rPr>
        <w:t>Creed, Garner, Reeves, Valentiner</w:t>
      </w:r>
    </w:p>
    <w:p w14:paraId="1BF8FFBC" w14:textId="77777777" w:rsidR="004D2184" w:rsidRDefault="004D2184" w:rsidP="004D2184">
      <w:pPr>
        <w:rPr>
          <w:b/>
        </w:rPr>
      </w:pPr>
    </w:p>
    <w:p w14:paraId="3A77A2C5" w14:textId="77777777" w:rsidR="004D2184" w:rsidRDefault="004D2184" w:rsidP="004D2184">
      <w:pPr>
        <w:rPr>
          <w:b/>
        </w:rPr>
      </w:pPr>
    </w:p>
    <w:p w14:paraId="1AAC2062" w14:textId="77777777" w:rsidR="004D2184" w:rsidRDefault="004D2184" w:rsidP="004D2184">
      <w:pPr>
        <w:rPr>
          <w:b/>
        </w:rPr>
      </w:pPr>
    </w:p>
    <w:p w14:paraId="586307A6" w14:textId="77777777" w:rsidR="004D2184" w:rsidRDefault="004D2184" w:rsidP="004D2184">
      <w:pPr>
        <w:rPr>
          <w:b/>
        </w:rPr>
      </w:pPr>
      <w:r w:rsidRPr="00F16638">
        <w:rPr>
          <w:b/>
        </w:rPr>
        <w:t>I.</w:t>
      </w:r>
      <w:r w:rsidRPr="00F16638">
        <w:rPr>
          <w:b/>
        </w:rPr>
        <w:tab/>
        <w:t>CALL TO ORDER</w:t>
      </w:r>
    </w:p>
    <w:p w14:paraId="6A29400C" w14:textId="77777777" w:rsidR="004D2184" w:rsidRDefault="004D2184" w:rsidP="004D2184">
      <w:pPr>
        <w:rPr>
          <w:b/>
        </w:rPr>
      </w:pPr>
    </w:p>
    <w:p w14:paraId="4B8AF6E8" w14:textId="77777777" w:rsidR="004D2184" w:rsidRPr="0064389C" w:rsidRDefault="004D2184" w:rsidP="004D2184">
      <w:pPr>
        <w:rPr>
          <w:bCs/>
        </w:rPr>
      </w:pPr>
      <w:r>
        <w:rPr>
          <w:b/>
        </w:rPr>
        <w:tab/>
      </w:r>
      <w:r w:rsidRPr="0064389C">
        <w:rPr>
          <w:bCs/>
        </w:rPr>
        <w:t xml:space="preserve">Faculty Senate </w:t>
      </w:r>
      <w:r>
        <w:rPr>
          <w:bCs/>
        </w:rPr>
        <w:t xml:space="preserve">(FS) </w:t>
      </w:r>
      <w:r w:rsidRPr="0064389C">
        <w:rPr>
          <w:bCs/>
        </w:rPr>
        <w:t>President</w:t>
      </w:r>
      <w:r>
        <w:rPr>
          <w:b/>
        </w:rPr>
        <w:t xml:space="preserve"> B. Creed </w:t>
      </w:r>
      <w:r w:rsidRPr="0064389C">
        <w:rPr>
          <w:bCs/>
        </w:rPr>
        <w:t>called the meeting to order at 3:30 p.m.</w:t>
      </w:r>
    </w:p>
    <w:p w14:paraId="2D2F075C" w14:textId="77777777" w:rsidR="004D2184" w:rsidRPr="00F16638" w:rsidRDefault="004D2184" w:rsidP="004D2184">
      <w:pPr>
        <w:rPr>
          <w:b/>
        </w:rPr>
      </w:pPr>
    </w:p>
    <w:p w14:paraId="003A2F8A" w14:textId="77777777" w:rsidR="004D2184" w:rsidRDefault="004D2184" w:rsidP="004D2184">
      <w:pPr>
        <w:rPr>
          <w:b/>
        </w:rPr>
      </w:pPr>
      <w:r w:rsidRPr="00F16638">
        <w:rPr>
          <w:b/>
        </w:rPr>
        <w:t>II.</w:t>
      </w:r>
      <w:r w:rsidRPr="00F16638">
        <w:rPr>
          <w:b/>
        </w:rPr>
        <w:tab/>
        <w:t>VERIFICATION OF QUORUM</w:t>
      </w:r>
    </w:p>
    <w:p w14:paraId="533E6FD0" w14:textId="77777777" w:rsidR="004D2184" w:rsidRDefault="004D2184" w:rsidP="004D2184">
      <w:pPr>
        <w:rPr>
          <w:b/>
        </w:rPr>
      </w:pPr>
    </w:p>
    <w:p w14:paraId="1D545EA0" w14:textId="77777777" w:rsidR="004D2184" w:rsidRPr="003D0508" w:rsidRDefault="004D2184" w:rsidP="004D2184">
      <w:pPr>
        <w:ind w:firstLine="720"/>
        <w:rPr>
          <w:bCs/>
        </w:rPr>
      </w:pPr>
      <w:r w:rsidRPr="003D0508">
        <w:rPr>
          <w:bCs/>
        </w:rPr>
        <w:t>A quorum was verified.</w:t>
      </w:r>
    </w:p>
    <w:p w14:paraId="48BEDCBE" w14:textId="77777777" w:rsidR="004D2184" w:rsidRPr="00F16638" w:rsidRDefault="004D2184" w:rsidP="004D2184">
      <w:pPr>
        <w:rPr>
          <w:b/>
        </w:rPr>
      </w:pPr>
      <w:r w:rsidRPr="00F16638">
        <w:rPr>
          <w:bCs/>
          <w:i/>
          <w:iCs/>
          <w:color w:val="FF0000"/>
        </w:rPr>
        <w:tab/>
      </w:r>
    </w:p>
    <w:p w14:paraId="5D273CD7" w14:textId="77777777" w:rsidR="004D2184" w:rsidRDefault="004D2184" w:rsidP="004D2184">
      <w:pPr>
        <w:rPr>
          <w:b/>
        </w:rPr>
      </w:pPr>
      <w:r w:rsidRPr="00F16638">
        <w:rPr>
          <w:b/>
        </w:rPr>
        <w:t>III.</w:t>
      </w:r>
      <w:r w:rsidRPr="00F16638">
        <w:rPr>
          <w:b/>
        </w:rPr>
        <w:tab/>
        <w:t>ADOPTION OF THE AGENDA</w:t>
      </w:r>
    </w:p>
    <w:p w14:paraId="4555D973" w14:textId="77777777" w:rsidR="004D2184" w:rsidRDefault="004D2184" w:rsidP="004D2184">
      <w:pPr>
        <w:rPr>
          <w:b/>
        </w:rPr>
      </w:pPr>
    </w:p>
    <w:p w14:paraId="0983E659" w14:textId="77777777" w:rsidR="004D2184" w:rsidRPr="0064389C" w:rsidRDefault="004D2184" w:rsidP="004D2184">
      <w:pPr>
        <w:ind w:firstLine="720"/>
        <w:rPr>
          <w:bCs/>
        </w:rPr>
      </w:pPr>
      <w:r>
        <w:rPr>
          <w:b/>
        </w:rPr>
        <w:t xml:space="preserve">C. Campbell </w:t>
      </w:r>
      <w:r>
        <w:rPr>
          <w:bCs/>
        </w:rPr>
        <w:t xml:space="preserve">moved to adopt the agenda, seconded by </w:t>
      </w:r>
      <w:r w:rsidRPr="0064389C">
        <w:rPr>
          <w:b/>
        </w:rPr>
        <w:t>D. Brain</w:t>
      </w:r>
      <w:r>
        <w:rPr>
          <w:bCs/>
        </w:rPr>
        <w:t>. Motion passed.</w:t>
      </w:r>
    </w:p>
    <w:p w14:paraId="2428A872" w14:textId="77777777" w:rsidR="004D2184" w:rsidRDefault="004D2184" w:rsidP="004D2184">
      <w:pPr>
        <w:rPr>
          <w:b/>
        </w:rPr>
      </w:pPr>
    </w:p>
    <w:p w14:paraId="46D2D529" w14:textId="77777777" w:rsidR="004D2184" w:rsidRDefault="004D2184" w:rsidP="004D2184">
      <w:pPr>
        <w:rPr>
          <w:b/>
        </w:rPr>
      </w:pPr>
      <w:r>
        <w:rPr>
          <w:b/>
        </w:rPr>
        <w:t>I</w:t>
      </w:r>
      <w:r w:rsidRPr="00F16638">
        <w:rPr>
          <w:b/>
        </w:rPr>
        <w:t>V.</w:t>
      </w:r>
      <w:r w:rsidRPr="00F16638">
        <w:rPr>
          <w:b/>
        </w:rPr>
        <w:tab/>
        <w:t>PUBLIC COMMENT</w:t>
      </w:r>
    </w:p>
    <w:p w14:paraId="21486521" w14:textId="77777777" w:rsidR="004D2184" w:rsidRDefault="004D2184" w:rsidP="004D2184">
      <w:pPr>
        <w:rPr>
          <w:b/>
        </w:rPr>
      </w:pPr>
    </w:p>
    <w:p w14:paraId="715C77A8" w14:textId="77777777" w:rsidR="004D2184" w:rsidRDefault="004D2184" w:rsidP="004D2184">
      <w:pPr>
        <w:ind w:firstLine="720"/>
        <w:rPr>
          <w:b/>
        </w:rPr>
      </w:pPr>
      <w:r w:rsidRPr="0064389C">
        <w:rPr>
          <w:bCs/>
        </w:rPr>
        <w:t>Public comment offered by</w:t>
      </w:r>
      <w:r>
        <w:rPr>
          <w:b/>
        </w:rPr>
        <w:t xml:space="preserve"> T. Reeves.</w:t>
      </w:r>
    </w:p>
    <w:p w14:paraId="03674B9D" w14:textId="77777777" w:rsidR="004D2184" w:rsidRDefault="004D2184" w:rsidP="004D2184">
      <w:pPr>
        <w:rPr>
          <w:b/>
        </w:rPr>
      </w:pPr>
    </w:p>
    <w:p w14:paraId="2CCC88F3" w14:textId="77777777" w:rsidR="004D2184" w:rsidRDefault="004D2184" w:rsidP="004D2184">
      <w:pPr>
        <w:ind w:left="720" w:hanging="720"/>
        <w:rPr>
          <w:bCs/>
        </w:rPr>
      </w:pPr>
      <w:r w:rsidRPr="00F16638">
        <w:rPr>
          <w:b/>
        </w:rPr>
        <w:t>V.</w:t>
      </w:r>
      <w:r w:rsidRPr="00F16638">
        <w:rPr>
          <w:b/>
        </w:rPr>
        <w:tab/>
        <w:t xml:space="preserve">ITEMS FOR </w:t>
      </w:r>
      <w:r>
        <w:rPr>
          <w:b/>
        </w:rPr>
        <w:t>FS FACULTY RIGHTS AND RESPONSIBILITIES COMMITTEE CONSIDERATION</w:t>
      </w:r>
      <w:r w:rsidRPr="00F16638">
        <w:rPr>
          <w:bCs/>
        </w:rPr>
        <w:t xml:space="preserve"> </w:t>
      </w:r>
    </w:p>
    <w:p w14:paraId="3DAE8D9F" w14:textId="77777777" w:rsidR="004D2184" w:rsidRDefault="004D2184" w:rsidP="004D2184">
      <w:pPr>
        <w:rPr>
          <w:bCs/>
        </w:rPr>
      </w:pPr>
    </w:p>
    <w:p w14:paraId="6C7BE134" w14:textId="77777777" w:rsidR="004D2184" w:rsidRDefault="004D2184" w:rsidP="004D2184">
      <w:pPr>
        <w:ind w:left="720"/>
        <w:rPr>
          <w:bCs/>
        </w:rPr>
      </w:pPr>
      <w:r>
        <w:rPr>
          <w:bCs/>
        </w:rPr>
        <w:t>Per FS Bylaws, Article 3.2.2, the committee members are asked to advise on two topics in order to guide future conversations and efforts with FS and senior leadership; advise on potential policy development; and ensure faculty perspectives are included.</w:t>
      </w:r>
    </w:p>
    <w:p w14:paraId="677B7CED" w14:textId="77777777" w:rsidR="004D2184" w:rsidRDefault="004D2184" w:rsidP="004D2184">
      <w:pPr>
        <w:rPr>
          <w:bCs/>
        </w:rPr>
      </w:pPr>
      <w:r>
        <w:rPr>
          <w:bCs/>
        </w:rPr>
        <w:br w:type="page"/>
      </w:r>
    </w:p>
    <w:p w14:paraId="077485D0" w14:textId="77777777" w:rsidR="004D2184" w:rsidRPr="00632A31" w:rsidRDefault="004D2184" w:rsidP="004D2184">
      <w:pPr>
        <w:ind w:left="720"/>
        <w:rPr>
          <w:bCs/>
        </w:rPr>
      </w:pPr>
      <w:r>
        <w:rPr>
          <w:bCs/>
        </w:rPr>
        <w:lastRenderedPageBreak/>
        <w:t>A.</w:t>
      </w:r>
      <w:r>
        <w:rPr>
          <w:bCs/>
        </w:rPr>
        <w:tab/>
      </w:r>
      <w:r w:rsidRPr="00632A31">
        <w:rPr>
          <w:bCs/>
        </w:rPr>
        <w:t>Sexual Misconduct: Policy and Training</w:t>
      </w:r>
    </w:p>
    <w:p w14:paraId="1C3E3DC1" w14:textId="77777777" w:rsidR="004D2184" w:rsidRDefault="004D2184" w:rsidP="004D2184">
      <w:pPr>
        <w:ind w:left="720" w:firstLine="720"/>
        <w:rPr>
          <w:bCs/>
        </w:rPr>
      </w:pPr>
      <w:r>
        <w:rPr>
          <w:bCs/>
        </w:rPr>
        <w:t xml:space="preserve">Sarah Garner, </w:t>
      </w:r>
      <w:r w:rsidRPr="009213B7">
        <w:rPr>
          <w:bCs/>
        </w:rPr>
        <w:t>Ethics and Compliance Officer</w:t>
      </w:r>
    </w:p>
    <w:p w14:paraId="1AD3C9A4" w14:textId="77777777" w:rsidR="004D2184" w:rsidRDefault="004D2184" w:rsidP="004D2184">
      <w:pPr>
        <w:ind w:left="1800"/>
        <w:rPr>
          <w:bCs/>
        </w:rPr>
      </w:pPr>
    </w:p>
    <w:p w14:paraId="49EB58B7" w14:textId="77777777" w:rsidR="004D2184" w:rsidRDefault="004D2184" w:rsidP="004D2184">
      <w:pPr>
        <w:ind w:left="720" w:firstLine="720"/>
        <w:rPr>
          <w:bCs/>
        </w:rPr>
      </w:pPr>
      <w:r w:rsidRPr="006030F9">
        <w:rPr>
          <w:b/>
        </w:rPr>
        <w:t>S. Garner</w:t>
      </w:r>
      <w:r>
        <w:rPr>
          <w:bCs/>
        </w:rPr>
        <w:t xml:space="preserve"> presented an overview. Discussion included these points:</w:t>
      </w:r>
    </w:p>
    <w:p w14:paraId="64B750E6" w14:textId="77777777" w:rsidR="004D2184" w:rsidRPr="00883CE5" w:rsidRDefault="004D2184" w:rsidP="004D2184">
      <w:pPr>
        <w:pStyle w:val="ListParagraph"/>
        <w:numPr>
          <w:ilvl w:val="0"/>
          <w:numId w:val="4"/>
        </w:numPr>
        <w:ind w:left="1800"/>
        <w:rPr>
          <w:bCs/>
        </w:rPr>
      </w:pPr>
      <w:r w:rsidRPr="00883CE5">
        <w:rPr>
          <w:bCs/>
        </w:rPr>
        <w:t>NIU’s training is created in-house through the Office of Academic Diversity, Equity and Inclusion.</w:t>
      </w:r>
    </w:p>
    <w:p w14:paraId="67A78163" w14:textId="77777777" w:rsidR="004D2184" w:rsidRPr="00883CE5" w:rsidRDefault="004D2184" w:rsidP="004D2184">
      <w:pPr>
        <w:pStyle w:val="ListParagraph"/>
        <w:numPr>
          <w:ilvl w:val="0"/>
          <w:numId w:val="4"/>
        </w:numPr>
        <w:ind w:left="1800"/>
        <w:rPr>
          <w:bCs/>
        </w:rPr>
      </w:pPr>
      <w:r w:rsidRPr="00883CE5">
        <w:rPr>
          <w:bCs/>
        </w:rPr>
        <w:t>Inviting training feedback via survey could provide better understanding for training improvements.</w:t>
      </w:r>
    </w:p>
    <w:p w14:paraId="201B9A25" w14:textId="77777777" w:rsidR="004D2184" w:rsidRPr="00883CE5" w:rsidRDefault="004D2184" w:rsidP="004D2184">
      <w:pPr>
        <w:pStyle w:val="ListParagraph"/>
        <w:numPr>
          <w:ilvl w:val="0"/>
          <w:numId w:val="4"/>
        </w:numPr>
        <w:ind w:left="1800"/>
        <w:rPr>
          <w:bCs/>
        </w:rPr>
      </w:pPr>
      <w:r w:rsidRPr="00883CE5">
        <w:rPr>
          <w:bCs/>
        </w:rPr>
        <w:t>How might training be tailored to specific NIU constituencies</w:t>
      </w:r>
      <w:r>
        <w:rPr>
          <w:bCs/>
        </w:rPr>
        <w:t>, such as a faculty-focused training</w:t>
      </w:r>
      <w:r w:rsidRPr="00883CE5">
        <w:rPr>
          <w:bCs/>
        </w:rPr>
        <w:t>?</w:t>
      </w:r>
      <w:r>
        <w:rPr>
          <w:bCs/>
        </w:rPr>
        <w:t xml:space="preserve"> </w:t>
      </w:r>
    </w:p>
    <w:p w14:paraId="5DF5357C" w14:textId="77777777" w:rsidR="004D2184" w:rsidRPr="00883CE5" w:rsidRDefault="004D2184" w:rsidP="004D2184">
      <w:pPr>
        <w:pStyle w:val="ListParagraph"/>
        <w:numPr>
          <w:ilvl w:val="0"/>
          <w:numId w:val="4"/>
        </w:numPr>
        <w:ind w:left="1800"/>
        <w:rPr>
          <w:bCs/>
        </w:rPr>
      </w:pPr>
      <w:r w:rsidRPr="00883CE5">
        <w:rPr>
          <w:bCs/>
        </w:rPr>
        <w:t>What data exists to support the positive impact of training on the university community? Reports show that NIU sees an increase in reporting immediately following the fall training, and again in spring during Sexual Assault Awareness Month.</w:t>
      </w:r>
    </w:p>
    <w:p w14:paraId="2311D128" w14:textId="77777777" w:rsidR="004D2184" w:rsidRPr="00883CE5" w:rsidRDefault="004D2184" w:rsidP="004D2184">
      <w:pPr>
        <w:pStyle w:val="ListParagraph"/>
        <w:numPr>
          <w:ilvl w:val="0"/>
          <w:numId w:val="4"/>
        </w:numPr>
        <w:ind w:left="1800"/>
        <w:rPr>
          <w:bCs/>
        </w:rPr>
      </w:pPr>
      <w:r w:rsidRPr="00883CE5">
        <w:rPr>
          <w:bCs/>
        </w:rPr>
        <w:t>Most reports are of student</w:t>
      </w:r>
      <w:r>
        <w:rPr>
          <w:bCs/>
        </w:rPr>
        <w:t>-</w:t>
      </w:r>
      <w:r w:rsidRPr="00883CE5">
        <w:rPr>
          <w:bCs/>
        </w:rPr>
        <w:t>on</w:t>
      </w:r>
      <w:r>
        <w:rPr>
          <w:bCs/>
        </w:rPr>
        <w:t>-</w:t>
      </w:r>
      <w:r w:rsidRPr="00883CE5">
        <w:rPr>
          <w:bCs/>
        </w:rPr>
        <w:t>student incidents.</w:t>
      </w:r>
    </w:p>
    <w:p w14:paraId="7D91AFB6" w14:textId="77777777" w:rsidR="004D2184" w:rsidRPr="00883CE5" w:rsidRDefault="004D2184" w:rsidP="004D2184">
      <w:pPr>
        <w:pStyle w:val="ListParagraph"/>
        <w:numPr>
          <w:ilvl w:val="0"/>
          <w:numId w:val="4"/>
        </w:numPr>
        <w:ind w:left="1800"/>
        <w:rPr>
          <w:bCs/>
        </w:rPr>
      </w:pPr>
      <w:r w:rsidRPr="00883CE5">
        <w:rPr>
          <w:bCs/>
        </w:rPr>
        <w:t>Is there flexibility for a shorter training module in alternating years? Yes, although some topics are required to be included annually.</w:t>
      </w:r>
      <w:r>
        <w:rPr>
          <w:bCs/>
        </w:rPr>
        <w:t xml:space="preserve"> Also, training could be redesigned to be more distinct topic-specific content areas over the course of the year in a professional development style.</w:t>
      </w:r>
    </w:p>
    <w:p w14:paraId="590EE48F" w14:textId="77777777" w:rsidR="004D2184" w:rsidRPr="00632A31" w:rsidRDefault="004D2184" w:rsidP="004D2184">
      <w:pPr>
        <w:pStyle w:val="ListParagraph"/>
        <w:numPr>
          <w:ilvl w:val="0"/>
          <w:numId w:val="4"/>
        </w:numPr>
        <w:ind w:left="1800"/>
        <w:rPr>
          <w:bCs/>
        </w:rPr>
      </w:pPr>
      <w:r w:rsidRPr="00632A31">
        <w:rPr>
          <w:bCs/>
        </w:rPr>
        <w:t>Most sexual assaults occur within the first six weeks of the academic year.</w:t>
      </w:r>
    </w:p>
    <w:p w14:paraId="2B631D23" w14:textId="77777777" w:rsidR="004D2184" w:rsidRPr="00632A31" w:rsidRDefault="004D2184" w:rsidP="004D2184">
      <w:pPr>
        <w:pStyle w:val="ListParagraph"/>
        <w:numPr>
          <w:ilvl w:val="0"/>
          <w:numId w:val="4"/>
        </w:numPr>
        <w:ind w:left="1800"/>
        <w:rPr>
          <w:bCs/>
        </w:rPr>
      </w:pPr>
      <w:r w:rsidRPr="00632A31">
        <w:rPr>
          <w:bCs/>
        </w:rPr>
        <w:t>NIU’s data collection is related to the Clery Report, though the parameters used to define the Clery Report data is more narrow.</w:t>
      </w:r>
    </w:p>
    <w:p w14:paraId="1461A3BB" w14:textId="77777777" w:rsidR="004D2184" w:rsidRPr="00632A31" w:rsidRDefault="004D2184" w:rsidP="004D2184">
      <w:pPr>
        <w:pStyle w:val="ListParagraph"/>
        <w:numPr>
          <w:ilvl w:val="0"/>
          <w:numId w:val="4"/>
        </w:numPr>
        <w:ind w:left="1800"/>
        <w:rPr>
          <w:bCs/>
        </w:rPr>
      </w:pPr>
      <w:r w:rsidRPr="00632A31">
        <w:rPr>
          <w:bCs/>
        </w:rPr>
        <w:t>Complaints can take three to four months to resolve, due in part to built-in 10-day wait periods between process steps.</w:t>
      </w:r>
    </w:p>
    <w:p w14:paraId="00D2F283" w14:textId="77777777" w:rsidR="004D2184" w:rsidRDefault="004D2184" w:rsidP="004D2184">
      <w:pPr>
        <w:ind w:left="720"/>
        <w:rPr>
          <w:bCs/>
        </w:rPr>
      </w:pPr>
    </w:p>
    <w:p w14:paraId="37AE3A32" w14:textId="77777777" w:rsidR="004D2184" w:rsidRDefault="004D2184" w:rsidP="004D2184">
      <w:pPr>
        <w:ind w:left="1440"/>
        <w:rPr>
          <w:bCs/>
        </w:rPr>
      </w:pPr>
      <w:r>
        <w:rPr>
          <w:bCs/>
        </w:rPr>
        <w:t>Areas for FRR Committee review include:</w:t>
      </w:r>
    </w:p>
    <w:p w14:paraId="31FB6942" w14:textId="77777777" w:rsidR="004D2184" w:rsidRPr="00632A31" w:rsidRDefault="004D2184" w:rsidP="004D2184">
      <w:pPr>
        <w:pStyle w:val="ListParagraph"/>
        <w:numPr>
          <w:ilvl w:val="0"/>
          <w:numId w:val="5"/>
        </w:numPr>
        <w:ind w:left="2160"/>
        <w:rPr>
          <w:bCs/>
        </w:rPr>
      </w:pPr>
      <w:r w:rsidRPr="00632A31">
        <w:rPr>
          <w:bCs/>
        </w:rPr>
        <w:t>Feedback on training</w:t>
      </w:r>
      <w:r>
        <w:rPr>
          <w:bCs/>
        </w:rPr>
        <w:t xml:space="preserve"> – timing, content, delivery method</w:t>
      </w:r>
      <w:r w:rsidRPr="00632A31">
        <w:rPr>
          <w:bCs/>
        </w:rPr>
        <w:t>.</w:t>
      </w:r>
    </w:p>
    <w:p w14:paraId="1501C6CC" w14:textId="77777777" w:rsidR="004D2184" w:rsidRPr="00632A31" w:rsidRDefault="004D2184" w:rsidP="004D2184">
      <w:pPr>
        <w:pStyle w:val="ListParagraph"/>
        <w:numPr>
          <w:ilvl w:val="0"/>
          <w:numId w:val="5"/>
        </w:numPr>
        <w:ind w:left="2160"/>
        <w:rPr>
          <w:bCs/>
        </w:rPr>
      </w:pPr>
      <w:r w:rsidRPr="00632A31">
        <w:rPr>
          <w:bCs/>
        </w:rPr>
        <w:t xml:space="preserve">Reporting requirements – </w:t>
      </w:r>
      <w:r>
        <w:rPr>
          <w:bCs/>
        </w:rPr>
        <w:t>Should all NIU employees be mandated reporters or a subset?</w:t>
      </w:r>
    </w:p>
    <w:p w14:paraId="00342DF8" w14:textId="77777777" w:rsidR="004D2184" w:rsidRPr="00632A31" w:rsidRDefault="004D2184" w:rsidP="004D2184">
      <w:pPr>
        <w:pStyle w:val="ListParagraph"/>
        <w:numPr>
          <w:ilvl w:val="0"/>
          <w:numId w:val="5"/>
        </w:numPr>
        <w:ind w:left="2160"/>
        <w:rPr>
          <w:bCs/>
        </w:rPr>
      </w:pPr>
      <w:r w:rsidRPr="00632A31">
        <w:rPr>
          <w:bCs/>
        </w:rPr>
        <w:t>What is NIU’s current policy outside Title IX?</w:t>
      </w:r>
    </w:p>
    <w:p w14:paraId="6CD43CDC" w14:textId="77777777" w:rsidR="004D2184" w:rsidRPr="00632A31" w:rsidRDefault="004D2184" w:rsidP="004D2184">
      <w:pPr>
        <w:pStyle w:val="ListParagraph"/>
        <w:numPr>
          <w:ilvl w:val="0"/>
          <w:numId w:val="5"/>
        </w:numPr>
        <w:ind w:left="2160"/>
        <w:rPr>
          <w:bCs/>
        </w:rPr>
      </w:pPr>
      <w:r w:rsidRPr="00632A31">
        <w:rPr>
          <w:bCs/>
        </w:rPr>
        <w:t>Do</w:t>
      </w:r>
      <w:r>
        <w:rPr>
          <w:bCs/>
        </w:rPr>
        <w:t>es</w:t>
      </w:r>
      <w:r w:rsidRPr="00632A31">
        <w:rPr>
          <w:bCs/>
        </w:rPr>
        <w:t>/should NIU have a faculty policy?</w:t>
      </w:r>
    </w:p>
    <w:p w14:paraId="252FC5DA" w14:textId="77777777" w:rsidR="004D2184" w:rsidRDefault="004D2184" w:rsidP="004D2184">
      <w:pPr>
        <w:pStyle w:val="ListParagraph"/>
        <w:numPr>
          <w:ilvl w:val="0"/>
          <w:numId w:val="5"/>
        </w:numPr>
        <w:ind w:left="2160"/>
        <w:rPr>
          <w:bCs/>
        </w:rPr>
      </w:pPr>
      <w:r w:rsidRPr="00632A31">
        <w:rPr>
          <w:bCs/>
        </w:rPr>
        <w:t xml:space="preserve">Should there be </w:t>
      </w:r>
      <w:r>
        <w:rPr>
          <w:bCs/>
        </w:rPr>
        <w:t xml:space="preserve">a </w:t>
      </w:r>
      <w:r w:rsidRPr="00632A31">
        <w:rPr>
          <w:bCs/>
        </w:rPr>
        <w:t xml:space="preserve">faculty-focused training? Noted that </w:t>
      </w:r>
      <w:r>
        <w:rPr>
          <w:bCs/>
        </w:rPr>
        <w:t>the</w:t>
      </w:r>
      <w:r w:rsidRPr="00632A31">
        <w:rPr>
          <w:bCs/>
        </w:rPr>
        <w:t xml:space="preserve"> student residence hall experience is likely different from the faculty experience in the classroom. Provost’s Office </w:t>
      </w:r>
      <w:r>
        <w:rPr>
          <w:bCs/>
        </w:rPr>
        <w:t>hope</w:t>
      </w:r>
      <w:r w:rsidRPr="00632A31">
        <w:rPr>
          <w:bCs/>
        </w:rPr>
        <w:t>s to review the current training with a faculty lens.</w:t>
      </w:r>
    </w:p>
    <w:p w14:paraId="34C5FCB6" w14:textId="77777777" w:rsidR="004D2184" w:rsidRPr="00632A31" w:rsidRDefault="004D2184" w:rsidP="004D2184">
      <w:pPr>
        <w:pStyle w:val="ListParagraph"/>
        <w:numPr>
          <w:ilvl w:val="0"/>
          <w:numId w:val="5"/>
        </w:numPr>
        <w:ind w:left="2160"/>
        <w:rPr>
          <w:bCs/>
        </w:rPr>
      </w:pPr>
      <w:r>
        <w:rPr>
          <w:bCs/>
        </w:rPr>
        <w:t>Spring Campus Climate Survey – possible additions?</w:t>
      </w:r>
    </w:p>
    <w:p w14:paraId="2A7C94A8" w14:textId="77777777" w:rsidR="004D2184" w:rsidRDefault="004D2184" w:rsidP="004D2184">
      <w:pPr>
        <w:ind w:left="1440"/>
        <w:rPr>
          <w:bCs/>
        </w:rPr>
      </w:pPr>
    </w:p>
    <w:p w14:paraId="085FAFE6" w14:textId="77777777" w:rsidR="004D2184" w:rsidRPr="00632A31" w:rsidRDefault="004D2184" w:rsidP="004D2184">
      <w:pPr>
        <w:ind w:left="720"/>
        <w:rPr>
          <w:bCs/>
        </w:rPr>
      </w:pPr>
      <w:r>
        <w:rPr>
          <w:bCs/>
        </w:rPr>
        <w:t>B.</w:t>
      </w:r>
      <w:r>
        <w:rPr>
          <w:bCs/>
        </w:rPr>
        <w:tab/>
      </w:r>
      <w:r w:rsidRPr="00632A31">
        <w:rPr>
          <w:bCs/>
        </w:rPr>
        <w:t>Academic Freedom policy at NIU, overview and ask</w:t>
      </w:r>
    </w:p>
    <w:p w14:paraId="59EBCD3D" w14:textId="77777777" w:rsidR="004D2184" w:rsidRPr="00632A31" w:rsidRDefault="004D2184" w:rsidP="004D2184">
      <w:pPr>
        <w:ind w:left="720" w:firstLine="720"/>
        <w:rPr>
          <w:bCs/>
        </w:rPr>
      </w:pPr>
      <w:r w:rsidRPr="00632A31">
        <w:rPr>
          <w:bCs/>
        </w:rPr>
        <w:t>Ben Creed, Faculty Senate President</w:t>
      </w:r>
      <w:r>
        <w:rPr>
          <w:bCs/>
        </w:rPr>
        <w:t xml:space="preserve"> </w:t>
      </w:r>
    </w:p>
    <w:p w14:paraId="462D9053" w14:textId="77777777" w:rsidR="004D2184" w:rsidRDefault="004D2184" w:rsidP="004D2184">
      <w:pPr>
        <w:pStyle w:val="ListParagraph"/>
        <w:rPr>
          <w:bCs/>
        </w:rPr>
      </w:pPr>
    </w:p>
    <w:p w14:paraId="5D06A0F5" w14:textId="77777777" w:rsidR="004D2184" w:rsidRDefault="004D2184" w:rsidP="004D2184">
      <w:pPr>
        <w:pStyle w:val="ListParagraph"/>
        <w:ind w:left="1440"/>
        <w:rPr>
          <w:bCs/>
        </w:rPr>
      </w:pPr>
      <w:r>
        <w:rPr>
          <w:bCs/>
        </w:rPr>
        <w:t>Academic freedom sits at the heart of the university. Conversations regarding the restriction of academic freedom are ongoing across the nation, and NIU is engaging in these conversations, as well. Distinctions exist among academic freedom, free speech and freedom of expression. Several resources have been shared with FRR Committee members.</w:t>
      </w:r>
    </w:p>
    <w:p w14:paraId="6259CAEB" w14:textId="77777777" w:rsidR="004D2184" w:rsidRDefault="004D2184" w:rsidP="004D2184">
      <w:pPr>
        <w:pStyle w:val="ListParagraph"/>
        <w:ind w:left="1440"/>
        <w:rPr>
          <w:bCs/>
        </w:rPr>
      </w:pPr>
    </w:p>
    <w:p w14:paraId="29CA7323" w14:textId="77777777" w:rsidR="004D2184" w:rsidRDefault="004D2184" w:rsidP="004D2184">
      <w:pPr>
        <w:pStyle w:val="ListParagraph"/>
        <w:ind w:left="1440"/>
        <w:rPr>
          <w:bCs/>
        </w:rPr>
      </w:pPr>
      <w:r>
        <w:rPr>
          <w:bCs/>
        </w:rPr>
        <w:lastRenderedPageBreak/>
        <w:t>Discussion included these points:</w:t>
      </w:r>
    </w:p>
    <w:p w14:paraId="56AFD06B" w14:textId="77777777" w:rsidR="004D2184" w:rsidRDefault="004D2184" w:rsidP="004D2184">
      <w:pPr>
        <w:pStyle w:val="ListParagraph"/>
        <w:ind w:left="1440"/>
        <w:rPr>
          <w:bCs/>
        </w:rPr>
      </w:pPr>
    </w:p>
    <w:p w14:paraId="31DB7662" w14:textId="77777777" w:rsidR="004D2184" w:rsidRDefault="004D2184" w:rsidP="004D2184">
      <w:pPr>
        <w:pStyle w:val="ListParagraph"/>
        <w:numPr>
          <w:ilvl w:val="0"/>
          <w:numId w:val="6"/>
        </w:numPr>
        <w:rPr>
          <w:bCs/>
        </w:rPr>
      </w:pPr>
      <w:r>
        <w:rPr>
          <w:bCs/>
        </w:rPr>
        <w:t xml:space="preserve">Senior leadership is interested in hearing the faculty perspective on this topic before taking any action. </w:t>
      </w:r>
    </w:p>
    <w:p w14:paraId="4B595B74" w14:textId="77777777" w:rsidR="004D2184" w:rsidRDefault="004D2184" w:rsidP="004D2184">
      <w:pPr>
        <w:pStyle w:val="ListParagraph"/>
        <w:numPr>
          <w:ilvl w:val="0"/>
          <w:numId w:val="6"/>
        </w:numPr>
        <w:rPr>
          <w:bCs/>
        </w:rPr>
      </w:pPr>
      <w:r>
        <w:rPr>
          <w:bCs/>
        </w:rPr>
        <w:t xml:space="preserve">NIU documents lack a tight definition of academic freedom. The Freedom of Expression Policy does not mention academic freedom; The United Faculty Alliance documents acknowledges academic freedom, but excludes instructors, clinical faculty, research faculty, adjunct faculty. </w:t>
      </w:r>
    </w:p>
    <w:p w14:paraId="3E16406A" w14:textId="77777777" w:rsidR="004D2184" w:rsidRDefault="004D2184" w:rsidP="004D2184">
      <w:pPr>
        <w:pStyle w:val="ListParagraph"/>
        <w:numPr>
          <w:ilvl w:val="0"/>
          <w:numId w:val="6"/>
        </w:numPr>
        <w:rPr>
          <w:bCs/>
        </w:rPr>
      </w:pPr>
      <w:r>
        <w:rPr>
          <w:bCs/>
        </w:rPr>
        <w:t>The NIU ONE READ book study participants have reviewed the book, It’s Not Free Speech: Race, Democracy, and the Future of Academic Freedom, by Michael Bérubé and Jennifer Ruth, and have agreed to serve as a resource.</w:t>
      </w:r>
    </w:p>
    <w:p w14:paraId="76B20316" w14:textId="77777777" w:rsidR="004D2184" w:rsidRDefault="004D2184" w:rsidP="004D2184">
      <w:pPr>
        <w:pStyle w:val="ListParagraph"/>
        <w:ind w:left="1440"/>
        <w:rPr>
          <w:bCs/>
        </w:rPr>
      </w:pPr>
    </w:p>
    <w:p w14:paraId="262D685E" w14:textId="77777777" w:rsidR="004D2184" w:rsidRDefault="004D2184" w:rsidP="004D2184">
      <w:pPr>
        <w:ind w:left="1440"/>
        <w:rPr>
          <w:bCs/>
        </w:rPr>
      </w:pPr>
      <w:r>
        <w:rPr>
          <w:bCs/>
        </w:rPr>
        <w:t>Areas for FRR Committee review include:</w:t>
      </w:r>
    </w:p>
    <w:p w14:paraId="37099DEA" w14:textId="77777777" w:rsidR="004D2184" w:rsidRDefault="004D2184" w:rsidP="004D2184">
      <w:pPr>
        <w:pStyle w:val="ListParagraph"/>
        <w:numPr>
          <w:ilvl w:val="0"/>
          <w:numId w:val="7"/>
        </w:numPr>
        <w:rPr>
          <w:bCs/>
        </w:rPr>
      </w:pPr>
      <w:r>
        <w:rPr>
          <w:bCs/>
        </w:rPr>
        <w:t>Should NIU have a policy on academic freedom and what should that policy look like?</w:t>
      </w:r>
    </w:p>
    <w:p w14:paraId="06FBE397" w14:textId="77777777" w:rsidR="004D2184" w:rsidRDefault="004D2184" w:rsidP="004D2184">
      <w:pPr>
        <w:pStyle w:val="ListParagraph"/>
        <w:numPr>
          <w:ilvl w:val="0"/>
          <w:numId w:val="7"/>
        </w:numPr>
        <w:rPr>
          <w:bCs/>
        </w:rPr>
      </w:pPr>
      <w:r>
        <w:rPr>
          <w:bCs/>
        </w:rPr>
        <w:t>What process or procedures could be used to ensure academic freedom is protected and/or adjudicate complaints?</w:t>
      </w:r>
    </w:p>
    <w:p w14:paraId="0856D992" w14:textId="77777777" w:rsidR="004D2184" w:rsidRDefault="004D2184" w:rsidP="004D2184">
      <w:pPr>
        <w:pStyle w:val="ListParagraph"/>
        <w:numPr>
          <w:ilvl w:val="0"/>
          <w:numId w:val="7"/>
        </w:numPr>
        <w:rPr>
          <w:bCs/>
        </w:rPr>
      </w:pPr>
      <w:r>
        <w:rPr>
          <w:bCs/>
        </w:rPr>
        <w:t>What sort of training should be provided?</w:t>
      </w:r>
    </w:p>
    <w:p w14:paraId="06E574FC" w14:textId="77777777" w:rsidR="004D2184" w:rsidRDefault="004D2184" w:rsidP="004D2184">
      <w:pPr>
        <w:pStyle w:val="ListParagraph"/>
        <w:ind w:left="1440"/>
        <w:rPr>
          <w:bCs/>
        </w:rPr>
      </w:pPr>
    </w:p>
    <w:p w14:paraId="2BC58AD7" w14:textId="77777777" w:rsidR="004D2184" w:rsidRDefault="004D2184" w:rsidP="004D2184">
      <w:pPr>
        <w:ind w:firstLine="720"/>
        <w:rPr>
          <w:bCs/>
        </w:rPr>
      </w:pPr>
      <w:r>
        <w:rPr>
          <w:bCs/>
        </w:rPr>
        <w:t>C.</w:t>
      </w:r>
      <w:r>
        <w:rPr>
          <w:bCs/>
        </w:rPr>
        <w:tab/>
      </w:r>
      <w:r w:rsidRPr="00AB03CB">
        <w:rPr>
          <w:bCs/>
        </w:rPr>
        <w:t>Setting meeting dates for Spring 2024</w:t>
      </w:r>
    </w:p>
    <w:p w14:paraId="546C22C9" w14:textId="77777777" w:rsidR="004D2184" w:rsidRDefault="004D2184" w:rsidP="004D2184">
      <w:pPr>
        <w:ind w:firstLine="720"/>
        <w:rPr>
          <w:bCs/>
        </w:rPr>
      </w:pPr>
    </w:p>
    <w:p w14:paraId="537F5A33" w14:textId="77777777" w:rsidR="004D2184" w:rsidRDefault="004D2184" w:rsidP="004D2184">
      <w:pPr>
        <w:pStyle w:val="ListParagraph"/>
        <w:ind w:left="1440"/>
        <w:rPr>
          <w:bCs/>
        </w:rPr>
      </w:pPr>
      <w:r>
        <w:rPr>
          <w:bCs/>
        </w:rPr>
        <w:t>Follow-up for FRR Committee members: Related to each of the two topics discussed today, members are asked to conduct research on an identified component and bring the information back to a future meeting for discussion and recommendations for next steps.</w:t>
      </w:r>
    </w:p>
    <w:p w14:paraId="57B446EB" w14:textId="77777777" w:rsidR="004D2184" w:rsidRDefault="004D2184" w:rsidP="004D2184">
      <w:pPr>
        <w:ind w:left="1440"/>
        <w:rPr>
          <w:bCs/>
        </w:rPr>
      </w:pPr>
    </w:p>
    <w:p w14:paraId="3A1190E5" w14:textId="77777777" w:rsidR="004D2184" w:rsidRDefault="004D2184" w:rsidP="004D2184">
      <w:pPr>
        <w:ind w:left="1440"/>
        <w:rPr>
          <w:bCs/>
        </w:rPr>
      </w:pPr>
      <w:r>
        <w:rPr>
          <w:bCs/>
        </w:rPr>
        <w:t>What are the committee members’ thoughts relative to committee rhythm, frequency of meetings? A poll could be shared to learn this information.</w:t>
      </w:r>
    </w:p>
    <w:p w14:paraId="4EF06DC4" w14:textId="77777777" w:rsidR="004D2184" w:rsidRDefault="004D2184" w:rsidP="004D2184">
      <w:pPr>
        <w:rPr>
          <w:bCs/>
        </w:rPr>
      </w:pPr>
    </w:p>
    <w:p w14:paraId="78AFEA77" w14:textId="77777777" w:rsidR="004D2184" w:rsidRDefault="004D2184" w:rsidP="004D2184">
      <w:pPr>
        <w:snapToGrid w:val="0"/>
        <w:rPr>
          <w:b/>
        </w:rPr>
      </w:pPr>
      <w:r>
        <w:rPr>
          <w:b/>
        </w:rPr>
        <w:t>VI</w:t>
      </w:r>
      <w:r w:rsidRPr="00F16638">
        <w:rPr>
          <w:b/>
        </w:rPr>
        <w:t>.</w:t>
      </w:r>
      <w:r w:rsidRPr="00F16638">
        <w:rPr>
          <w:b/>
        </w:rPr>
        <w:tab/>
        <w:t>ADJOURNMENT</w:t>
      </w:r>
    </w:p>
    <w:p w14:paraId="0FC2D783" w14:textId="77777777" w:rsidR="004D2184" w:rsidRDefault="004D2184" w:rsidP="004D2184">
      <w:pPr>
        <w:snapToGrid w:val="0"/>
        <w:rPr>
          <w:b/>
        </w:rPr>
      </w:pPr>
    </w:p>
    <w:p w14:paraId="40D26EDE" w14:textId="77777777" w:rsidR="004D2184" w:rsidRDefault="004D2184" w:rsidP="004D2184">
      <w:pPr>
        <w:snapToGrid w:val="0"/>
        <w:ind w:firstLine="720"/>
        <w:rPr>
          <w:bCs/>
        </w:rPr>
      </w:pPr>
      <w:r w:rsidRPr="001E2338">
        <w:rPr>
          <w:b/>
        </w:rPr>
        <w:t>C. Campbell</w:t>
      </w:r>
      <w:r>
        <w:rPr>
          <w:bCs/>
        </w:rPr>
        <w:t xml:space="preserve"> moved to adjourn, seconded by </w:t>
      </w:r>
      <w:r w:rsidRPr="001E2338">
        <w:rPr>
          <w:b/>
        </w:rPr>
        <w:t>R. Rajabi</w:t>
      </w:r>
      <w:r>
        <w:rPr>
          <w:bCs/>
        </w:rPr>
        <w:t>. Motion passed.</w:t>
      </w:r>
    </w:p>
    <w:p w14:paraId="63F40FEA" w14:textId="77777777" w:rsidR="004D2184" w:rsidRDefault="004D2184" w:rsidP="004D2184">
      <w:pPr>
        <w:snapToGrid w:val="0"/>
        <w:ind w:firstLine="720"/>
        <w:rPr>
          <w:bCs/>
        </w:rPr>
      </w:pPr>
    </w:p>
    <w:p w14:paraId="251378F9" w14:textId="77777777" w:rsidR="004D2184" w:rsidRPr="00986E0C" w:rsidRDefault="004D2184" w:rsidP="004D2184">
      <w:pPr>
        <w:snapToGrid w:val="0"/>
        <w:ind w:firstLine="720"/>
        <w:rPr>
          <w:bCs/>
        </w:rPr>
      </w:pPr>
      <w:r>
        <w:rPr>
          <w:bCs/>
        </w:rPr>
        <w:t xml:space="preserve">Meeting adjourned at </w:t>
      </w:r>
      <w:r w:rsidRPr="00986E0C">
        <w:rPr>
          <w:bCs/>
        </w:rPr>
        <w:t>4:36 p.m.</w:t>
      </w:r>
    </w:p>
    <w:p w14:paraId="5CAD46C5" w14:textId="77777777" w:rsidR="003E5DCB" w:rsidRDefault="003E5DCB" w:rsidP="003E5DCB">
      <w:pPr>
        <w:rPr>
          <w:b/>
          <w:bCs/>
        </w:rPr>
      </w:pPr>
    </w:p>
    <w:p w14:paraId="3275A09D" w14:textId="6D07C00B" w:rsidR="00462603" w:rsidRPr="003E5DCB" w:rsidRDefault="00462603" w:rsidP="003E5DCB">
      <w:pPr>
        <w:rPr>
          <w:b/>
          <w:bCs/>
        </w:rPr>
      </w:pPr>
    </w:p>
    <w:sectPr w:rsidR="00462603" w:rsidRPr="003E5DC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A335A"/>
    <w:multiLevelType w:val="hybridMultilevel"/>
    <w:tmpl w:val="97CE2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957E86"/>
    <w:multiLevelType w:val="hybridMultilevel"/>
    <w:tmpl w:val="EC8E8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827A52"/>
    <w:multiLevelType w:val="hybridMultilevel"/>
    <w:tmpl w:val="0B586E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B0D0FA1"/>
    <w:multiLevelType w:val="hybridMultilevel"/>
    <w:tmpl w:val="A6301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71221730">
    <w:abstractNumId w:val="1"/>
  </w:num>
  <w:num w:numId="2" w16cid:durableId="1797874790">
    <w:abstractNumId w:val="5"/>
  </w:num>
  <w:num w:numId="3" w16cid:durableId="539322468">
    <w:abstractNumId w:val="0"/>
  </w:num>
  <w:num w:numId="4" w16cid:durableId="2025160677">
    <w:abstractNumId w:val="3"/>
  </w:num>
  <w:num w:numId="5" w16cid:durableId="252670374">
    <w:abstractNumId w:val="2"/>
  </w:num>
  <w:num w:numId="6" w16cid:durableId="986322596">
    <w:abstractNumId w:val="4"/>
  </w:num>
  <w:num w:numId="7" w16cid:durableId="1903758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07065"/>
    <w:rsid w:val="000445A4"/>
    <w:rsid w:val="0006525B"/>
    <w:rsid w:val="00072BEA"/>
    <w:rsid w:val="00086E05"/>
    <w:rsid w:val="000C3915"/>
    <w:rsid w:val="000C779E"/>
    <w:rsid w:val="000D11AC"/>
    <w:rsid w:val="000F263F"/>
    <w:rsid w:val="001007C3"/>
    <w:rsid w:val="0010293C"/>
    <w:rsid w:val="00141EC8"/>
    <w:rsid w:val="00172A6B"/>
    <w:rsid w:val="00184CF5"/>
    <w:rsid w:val="001B62F4"/>
    <w:rsid w:val="001C1964"/>
    <w:rsid w:val="001C7416"/>
    <w:rsid w:val="00240EBC"/>
    <w:rsid w:val="00242B58"/>
    <w:rsid w:val="0025608D"/>
    <w:rsid w:val="002816AC"/>
    <w:rsid w:val="00282894"/>
    <w:rsid w:val="002A05F0"/>
    <w:rsid w:val="002D7D85"/>
    <w:rsid w:val="00326B88"/>
    <w:rsid w:val="00334D66"/>
    <w:rsid w:val="00354E13"/>
    <w:rsid w:val="003575C7"/>
    <w:rsid w:val="00377D79"/>
    <w:rsid w:val="00381F30"/>
    <w:rsid w:val="00392ED2"/>
    <w:rsid w:val="003946EF"/>
    <w:rsid w:val="003A6DEF"/>
    <w:rsid w:val="003C413B"/>
    <w:rsid w:val="003E5DCB"/>
    <w:rsid w:val="003F6C19"/>
    <w:rsid w:val="00415AA3"/>
    <w:rsid w:val="00454613"/>
    <w:rsid w:val="004569F2"/>
    <w:rsid w:val="00462603"/>
    <w:rsid w:val="00493511"/>
    <w:rsid w:val="004C3641"/>
    <w:rsid w:val="004D2184"/>
    <w:rsid w:val="00502B98"/>
    <w:rsid w:val="00584A3D"/>
    <w:rsid w:val="005855EA"/>
    <w:rsid w:val="005877B7"/>
    <w:rsid w:val="005A789D"/>
    <w:rsid w:val="005B2D7B"/>
    <w:rsid w:val="005B4E64"/>
    <w:rsid w:val="005D2F25"/>
    <w:rsid w:val="0060698D"/>
    <w:rsid w:val="00606BDD"/>
    <w:rsid w:val="0064008F"/>
    <w:rsid w:val="00660CFC"/>
    <w:rsid w:val="006A5068"/>
    <w:rsid w:val="006A6F9C"/>
    <w:rsid w:val="006B07C7"/>
    <w:rsid w:val="00713D1F"/>
    <w:rsid w:val="007563B0"/>
    <w:rsid w:val="00774588"/>
    <w:rsid w:val="00775ACE"/>
    <w:rsid w:val="007832E3"/>
    <w:rsid w:val="007D5409"/>
    <w:rsid w:val="00807A2E"/>
    <w:rsid w:val="00835879"/>
    <w:rsid w:val="008533B4"/>
    <w:rsid w:val="008536F9"/>
    <w:rsid w:val="008820C7"/>
    <w:rsid w:val="00892D72"/>
    <w:rsid w:val="008C1983"/>
    <w:rsid w:val="008C3BD0"/>
    <w:rsid w:val="00910CDF"/>
    <w:rsid w:val="00982170"/>
    <w:rsid w:val="009A0DC9"/>
    <w:rsid w:val="009B16D5"/>
    <w:rsid w:val="009B3507"/>
    <w:rsid w:val="009C1005"/>
    <w:rsid w:val="00A066B1"/>
    <w:rsid w:val="00A3321A"/>
    <w:rsid w:val="00A33F67"/>
    <w:rsid w:val="00A45DD4"/>
    <w:rsid w:val="00A67794"/>
    <w:rsid w:val="00A72A69"/>
    <w:rsid w:val="00AD4C91"/>
    <w:rsid w:val="00AF4774"/>
    <w:rsid w:val="00AF56FA"/>
    <w:rsid w:val="00B041E0"/>
    <w:rsid w:val="00B06A64"/>
    <w:rsid w:val="00B219E1"/>
    <w:rsid w:val="00B36B04"/>
    <w:rsid w:val="00B4509E"/>
    <w:rsid w:val="00B46762"/>
    <w:rsid w:val="00B50B5C"/>
    <w:rsid w:val="00B65E82"/>
    <w:rsid w:val="00B66BB3"/>
    <w:rsid w:val="00B82ED7"/>
    <w:rsid w:val="00B82F8F"/>
    <w:rsid w:val="00B91933"/>
    <w:rsid w:val="00BA0BF2"/>
    <w:rsid w:val="00BF79D6"/>
    <w:rsid w:val="00C036DA"/>
    <w:rsid w:val="00C176B9"/>
    <w:rsid w:val="00C434F8"/>
    <w:rsid w:val="00C515CD"/>
    <w:rsid w:val="00C7021E"/>
    <w:rsid w:val="00CC4CD7"/>
    <w:rsid w:val="00D012CB"/>
    <w:rsid w:val="00D540AD"/>
    <w:rsid w:val="00D63AAE"/>
    <w:rsid w:val="00D751B2"/>
    <w:rsid w:val="00D96271"/>
    <w:rsid w:val="00DB0A94"/>
    <w:rsid w:val="00DD256E"/>
    <w:rsid w:val="00DE2A9C"/>
    <w:rsid w:val="00E04479"/>
    <w:rsid w:val="00E4092D"/>
    <w:rsid w:val="00E468C5"/>
    <w:rsid w:val="00E6362C"/>
    <w:rsid w:val="00E64D57"/>
    <w:rsid w:val="00E74AC8"/>
    <w:rsid w:val="00E80A85"/>
    <w:rsid w:val="00E82882"/>
    <w:rsid w:val="00E84DE2"/>
    <w:rsid w:val="00E966CD"/>
    <w:rsid w:val="00EA4934"/>
    <w:rsid w:val="00EA7626"/>
    <w:rsid w:val="00EC1CAC"/>
    <w:rsid w:val="00EC5BCD"/>
    <w:rsid w:val="00EF3D13"/>
    <w:rsid w:val="00F0691D"/>
    <w:rsid w:val="00F4405E"/>
    <w:rsid w:val="00F852B4"/>
    <w:rsid w:val="00FA153C"/>
    <w:rsid w:val="00FA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775ACE"/>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4754">
      <w:bodyDiv w:val="1"/>
      <w:marLeft w:val="0"/>
      <w:marRight w:val="0"/>
      <w:marTop w:val="0"/>
      <w:marBottom w:val="0"/>
      <w:divBdr>
        <w:top w:val="none" w:sz="0" w:space="0" w:color="auto"/>
        <w:left w:val="none" w:sz="0" w:space="0" w:color="auto"/>
        <w:bottom w:val="none" w:sz="0" w:space="0" w:color="auto"/>
        <w:right w:val="none" w:sz="0" w:space="0" w:color="auto"/>
      </w:divBdr>
    </w:div>
    <w:div w:id="54849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university-council/faculty-senate/bylaws/index.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8</cp:revision>
  <cp:lastPrinted>2024-09-26T14:00:00Z</cp:lastPrinted>
  <dcterms:created xsi:type="dcterms:W3CDTF">2024-10-07T15:06:00Z</dcterms:created>
  <dcterms:modified xsi:type="dcterms:W3CDTF">2024-10-22T15:36:00Z</dcterms:modified>
</cp:coreProperties>
</file>