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A09D" w14:textId="3BAECC97" w:rsidR="00C911D0" w:rsidRDefault="00C911D0">
      <w:pPr>
        <w:rPr>
          <w:b/>
          <w:bCs/>
        </w:rPr>
      </w:pPr>
    </w:p>
    <w:p w14:paraId="7402D6CC" w14:textId="77777777" w:rsidR="006D745F" w:rsidRPr="00775ACE" w:rsidRDefault="006D745F" w:rsidP="006D745F">
      <w:pPr>
        <w:pStyle w:val="Style26"/>
      </w:pPr>
      <w:r>
        <w:t>MINUTES – FS FACULTY RIGHTS AND RESPONSIBILITIES COMMITTEE</w:t>
      </w:r>
    </w:p>
    <w:p w14:paraId="2BF74539" w14:textId="7E93F219" w:rsidR="006D745F" w:rsidRPr="009C1005" w:rsidRDefault="006D745F" w:rsidP="006D745F">
      <w:pPr>
        <w:jc w:val="center"/>
        <w:rPr>
          <w:b/>
          <w:bCs/>
        </w:rPr>
      </w:pPr>
      <w:r>
        <w:rPr>
          <w:b/>
          <w:bCs/>
        </w:rPr>
        <w:t>Wednesday</w:t>
      </w:r>
      <w:r w:rsidRPr="009C1005">
        <w:rPr>
          <w:b/>
          <w:bCs/>
        </w:rPr>
        <w:t xml:space="preserve">, </w:t>
      </w:r>
      <w:r w:rsidR="00FD25AD">
        <w:rPr>
          <w:b/>
          <w:bCs/>
        </w:rPr>
        <w:t>April 9</w:t>
      </w:r>
      <w:r w:rsidRPr="009C1005">
        <w:rPr>
          <w:b/>
          <w:bCs/>
        </w:rPr>
        <w:t xml:space="preserve">, 2024, </w:t>
      </w:r>
      <w:r>
        <w:rPr>
          <w:b/>
          <w:bCs/>
        </w:rPr>
        <w:t>3:15</w:t>
      </w:r>
      <w:r w:rsidRPr="009C1005">
        <w:rPr>
          <w:b/>
          <w:bCs/>
        </w:rPr>
        <w:t xml:space="preserve"> p.m.</w:t>
      </w:r>
    </w:p>
    <w:p w14:paraId="482771F3" w14:textId="77777777" w:rsidR="006D745F" w:rsidRPr="009C1005" w:rsidRDefault="006D745F" w:rsidP="006D745F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>
        <w:rPr>
          <w:b/>
          <w:bCs/>
        </w:rPr>
        <w:t>225</w:t>
      </w:r>
    </w:p>
    <w:p w14:paraId="2C4B53BE" w14:textId="77777777" w:rsidR="006D745F" w:rsidRPr="009C1005" w:rsidRDefault="006D745F" w:rsidP="006D745F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60D8590B" w14:textId="77777777" w:rsidR="006D745F" w:rsidRDefault="006D745F" w:rsidP="006D745F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78C6B085" w14:textId="77777777" w:rsidR="00AC17A0" w:rsidRDefault="00AC17A0" w:rsidP="006D745F">
      <w:pPr>
        <w:jc w:val="center"/>
        <w:rPr>
          <w:b/>
          <w:bCs/>
        </w:rPr>
      </w:pPr>
    </w:p>
    <w:p w14:paraId="66DCDD9A" w14:textId="77777777" w:rsidR="006D745F" w:rsidRDefault="006D745F" w:rsidP="006D745F">
      <w:pPr>
        <w:jc w:val="center"/>
        <w:rPr>
          <w:b/>
          <w:bCs/>
        </w:rPr>
      </w:pPr>
    </w:p>
    <w:p w14:paraId="02320C1C" w14:textId="32058851" w:rsidR="006D745F" w:rsidRDefault="006D745F" w:rsidP="006D745F">
      <w:pPr>
        <w:rPr>
          <w:sz w:val="22"/>
          <w:szCs w:val="22"/>
        </w:rPr>
      </w:pPr>
      <w:r w:rsidRPr="00E41304">
        <w:rPr>
          <w:b/>
          <w:bCs/>
          <w:sz w:val="22"/>
          <w:szCs w:val="22"/>
        </w:rPr>
        <w:t xml:space="preserve">VOTING MEMBERS PRESENT: </w:t>
      </w:r>
      <w:r w:rsidRPr="00E41304">
        <w:rPr>
          <w:sz w:val="22"/>
          <w:szCs w:val="22"/>
        </w:rPr>
        <w:t xml:space="preserve">Arado, Brain, </w:t>
      </w:r>
      <w:r w:rsidR="00B85BE9">
        <w:rPr>
          <w:sz w:val="22"/>
          <w:szCs w:val="22"/>
        </w:rPr>
        <w:t>Campbell</w:t>
      </w:r>
      <w:r w:rsidRPr="00E41304">
        <w:rPr>
          <w:sz w:val="22"/>
          <w:szCs w:val="22"/>
        </w:rPr>
        <w:t>, Hartenhoff, Thomas, Wang</w:t>
      </w:r>
    </w:p>
    <w:p w14:paraId="1EDDBC69" w14:textId="77777777" w:rsidR="003867F6" w:rsidRPr="00E41304" w:rsidRDefault="003867F6" w:rsidP="006D745F">
      <w:pPr>
        <w:rPr>
          <w:sz w:val="22"/>
          <w:szCs w:val="22"/>
        </w:rPr>
      </w:pPr>
    </w:p>
    <w:p w14:paraId="11829996" w14:textId="5753A0BE" w:rsidR="006D745F" w:rsidRDefault="006D745F" w:rsidP="006D745F">
      <w:pPr>
        <w:rPr>
          <w:sz w:val="22"/>
          <w:szCs w:val="22"/>
        </w:rPr>
      </w:pPr>
      <w:r w:rsidRPr="00E41304">
        <w:rPr>
          <w:b/>
          <w:bCs/>
          <w:sz w:val="22"/>
          <w:szCs w:val="22"/>
        </w:rPr>
        <w:t xml:space="preserve">VOTING MEMBERS ABSENT: </w:t>
      </w:r>
      <w:r w:rsidR="00B85BE9">
        <w:rPr>
          <w:sz w:val="22"/>
          <w:szCs w:val="22"/>
        </w:rPr>
        <w:t>None</w:t>
      </w:r>
    </w:p>
    <w:p w14:paraId="16A033A3" w14:textId="77777777" w:rsidR="00AC17A0" w:rsidRPr="00E41304" w:rsidRDefault="00AC17A0" w:rsidP="006D745F">
      <w:pPr>
        <w:rPr>
          <w:sz w:val="22"/>
          <w:szCs w:val="22"/>
        </w:rPr>
      </w:pPr>
    </w:p>
    <w:p w14:paraId="036DFB84" w14:textId="325755F5" w:rsidR="006D745F" w:rsidRDefault="006D745F" w:rsidP="006D745F">
      <w:pPr>
        <w:rPr>
          <w:sz w:val="22"/>
          <w:szCs w:val="22"/>
        </w:rPr>
      </w:pPr>
      <w:r w:rsidRPr="00E41304">
        <w:rPr>
          <w:b/>
          <w:bCs/>
          <w:sz w:val="22"/>
          <w:szCs w:val="22"/>
        </w:rPr>
        <w:t>OTHERS PRESENT:</w:t>
      </w:r>
      <w:r w:rsidRPr="00E41304">
        <w:rPr>
          <w:sz w:val="22"/>
          <w:szCs w:val="22"/>
        </w:rPr>
        <w:t xml:space="preserve"> Valentiner</w:t>
      </w:r>
    </w:p>
    <w:p w14:paraId="181D3748" w14:textId="77777777" w:rsidR="00AC17A0" w:rsidRPr="00E41304" w:rsidRDefault="00AC17A0" w:rsidP="006D745F">
      <w:pPr>
        <w:rPr>
          <w:sz w:val="22"/>
          <w:szCs w:val="22"/>
        </w:rPr>
      </w:pPr>
    </w:p>
    <w:p w14:paraId="71E0639A" w14:textId="77777777" w:rsidR="006D745F" w:rsidRPr="00E41304" w:rsidRDefault="006D745F" w:rsidP="006D745F">
      <w:pPr>
        <w:jc w:val="center"/>
        <w:rPr>
          <w:b/>
          <w:bCs/>
          <w:sz w:val="22"/>
          <w:szCs w:val="22"/>
        </w:rPr>
      </w:pPr>
    </w:p>
    <w:p w14:paraId="485A0B13" w14:textId="77777777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I.</w:t>
      </w:r>
      <w:r w:rsidRPr="00E41304">
        <w:rPr>
          <w:b/>
          <w:bCs/>
          <w:sz w:val="22"/>
          <w:szCs w:val="22"/>
        </w:rPr>
        <w:tab/>
        <w:t>Call to Order</w:t>
      </w:r>
    </w:p>
    <w:p w14:paraId="4167A2C2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3FDBB190" w14:textId="77777777" w:rsidR="006D745F" w:rsidRPr="00E41304" w:rsidRDefault="006D745F" w:rsidP="006D745F">
      <w:pPr>
        <w:ind w:left="720"/>
        <w:rPr>
          <w:sz w:val="22"/>
          <w:szCs w:val="22"/>
        </w:rPr>
      </w:pPr>
      <w:r w:rsidRPr="00E41304">
        <w:rPr>
          <w:sz w:val="22"/>
          <w:szCs w:val="22"/>
        </w:rPr>
        <w:t xml:space="preserve">Faculty Senate (FS) Faculty Rights and Responsibilities (FRR) Committee Chair </w:t>
      </w:r>
      <w:r w:rsidRPr="00E41304">
        <w:rPr>
          <w:b/>
          <w:bCs/>
          <w:sz w:val="22"/>
          <w:szCs w:val="22"/>
        </w:rPr>
        <w:t xml:space="preserve">T. Arado </w:t>
      </w:r>
      <w:r w:rsidRPr="00E41304">
        <w:rPr>
          <w:sz w:val="22"/>
          <w:szCs w:val="22"/>
        </w:rPr>
        <w:t>called the meeting to order at 3:15 p.m.</w:t>
      </w:r>
    </w:p>
    <w:p w14:paraId="6A37A6EB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740B7BC1" w14:textId="77777777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II.</w:t>
      </w:r>
      <w:r w:rsidRPr="00E41304">
        <w:rPr>
          <w:b/>
          <w:bCs/>
          <w:sz w:val="22"/>
          <w:szCs w:val="22"/>
        </w:rPr>
        <w:tab/>
        <w:t>Verification of Quorum</w:t>
      </w:r>
    </w:p>
    <w:p w14:paraId="77979B03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0E22C4B1" w14:textId="77777777" w:rsidR="006D745F" w:rsidRPr="00E41304" w:rsidRDefault="006D745F" w:rsidP="006D745F">
      <w:pPr>
        <w:rPr>
          <w:sz w:val="22"/>
          <w:szCs w:val="22"/>
        </w:rPr>
      </w:pPr>
      <w:r w:rsidRPr="00E41304">
        <w:rPr>
          <w:b/>
          <w:bCs/>
          <w:sz w:val="22"/>
          <w:szCs w:val="22"/>
        </w:rPr>
        <w:tab/>
      </w:r>
      <w:r w:rsidRPr="00E41304">
        <w:rPr>
          <w:sz w:val="22"/>
          <w:szCs w:val="22"/>
        </w:rPr>
        <w:t>A quorum was verified.</w:t>
      </w:r>
    </w:p>
    <w:p w14:paraId="66E084DA" w14:textId="77777777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ab/>
      </w:r>
    </w:p>
    <w:p w14:paraId="4E559522" w14:textId="77777777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III.</w:t>
      </w:r>
      <w:r w:rsidRPr="00E41304">
        <w:rPr>
          <w:b/>
          <w:bCs/>
          <w:sz w:val="22"/>
          <w:szCs w:val="22"/>
        </w:rPr>
        <w:tab/>
        <w:t>Adoption of the Agenda</w:t>
      </w:r>
    </w:p>
    <w:p w14:paraId="44470F72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752856F0" w14:textId="2D3EF852" w:rsidR="006D745F" w:rsidRPr="00E41304" w:rsidRDefault="006D745F" w:rsidP="006D745F">
      <w:pPr>
        <w:rPr>
          <w:sz w:val="22"/>
          <w:szCs w:val="22"/>
        </w:rPr>
      </w:pPr>
      <w:r w:rsidRPr="00E41304">
        <w:rPr>
          <w:b/>
          <w:bCs/>
          <w:sz w:val="22"/>
          <w:szCs w:val="22"/>
        </w:rPr>
        <w:tab/>
      </w:r>
      <w:r w:rsidR="004467FA">
        <w:rPr>
          <w:b/>
          <w:bCs/>
          <w:sz w:val="22"/>
          <w:szCs w:val="22"/>
        </w:rPr>
        <w:t>C</w:t>
      </w:r>
      <w:r w:rsidRPr="00E41304">
        <w:rPr>
          <w:b/>
          <w:bCs/>
          <w:sz w:val="22"/>
          <w:szCs w:val="22"/>
        </w:rPr>
        <w:t xml:space="preserve">. </w:t>
      </w:r>
      <w:r w:rsidR="004467FA">
        <w:rPr>
          <w:b/>
          <w:bCs/>
          <w:sz w:val="22"/>
          <w:szCs w:val="22"/>
        </w:rPr>
        <w:t xml:space="preserve">Campbell </w:t>
      </w:r>
      <w:r w:rsidRPr="00E41304">
        <w:rPr>
          <w:sz w:val="22"/>
          <w:szCs w:val="22"/>
        </w:rPr>
        <w:t xml:space="preserve">moved to adopt the agenda, seconded by </w:t>
      </w:r>
      <w:r w:rsidRPr="00E41304">
        <w:rPr>
          <w:b/>
          <w:bCs/>
          <w:sz w:val="22"/>
          <w:szCs w:val="22"/>
        </w:rPr>
        <w:t>D. Brain</w:t>
      </w:r>
      <w:r w:rsidRPr="00E41304">
        <w:rPr>
          <w:sz w:val="22"/>
          <w:szCs w:val="22"/>
        </w:rPr>
        <w:t>. Motion passed.</w:t>
      </w:r>
    </w:p>
    <w:p w14:paraId="279C1CD1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2B0A397F" w14:textId="17D27708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IV.</w:t>
      </w:r>
      <w:r w:rsidRPr="00E41304">
        <w:rPr>
          <w:b/>
          <w:bCs/>
          <w:sz w:val="22"/>
          <w:szCs w:val="22"/>
        </w:rPr>
        <w:tab/>
        <w:t xml:space="preserve">Approval of </w:t>
      </w:r>
      <w:proofErr w:type="gramStart"/>
      <w:r w:rsidRPr="00E41304">
        <w:rPr>
          <w:b/>
          <w:bCs/>
          <w:sz w:val="22"/>
          <w:szCs w:val="22"/>
        </w:rPr>
        <w:t xml:space="preserve">the </w:t>
      </w:r>
      <w:r w:rsidR="004467FA">
        <w:rPr>
          <w:b/>
          <w:bCs/>
          <w:sz w:val="22"/>
          <w:szCs w:val="22"/>
        </w:rPr>
        <w:t>March</w:t>
      </w:r>
      <w:proofErr w:type="gramEnd"/>
      <w:r w:rsidR="004467FA">
        <w:rPr>
          <w:b/>
          <w:bCs/>
          <w:sz w:val="22"/>
          <w:szCs w:val="22"/>
        </w:rPr>
        <w:t xml:space="preserve"> 5</w:t>
      </w:r>
      <w:r w:rsidRPr="00E41304">
        <w:rPr>
          <w:b/>
          <w:bCs/>
          <w:sz w:val="22"/>
          <w:szCs w:val="22"/>
        </w:rPr>
        <w:t>, 202</w:t>
      </w:r>
      <w:r w:rsidR="004467FA">
        <w:rPr>
          <w:b/>
          <w:bCs/>
          <w:sz w:val="22"/>
          <w:szCs w:val="22"/>
        </w:rPr>
        <w:t>5</w:t>
      </w:r>
      <w:r w:rsidRPr="00E41304">
        <w:rPr>
          <w:b/>
          <w:bCs/>
          <w:sz w:val="22"/>
          <w:szCs w:val="22"/>
        </w:rPr>
        <w:t>, Minutes</w:t>
      </w:r>
    </w:p>
    <w:p w14:paraId="424C801F" w14:textId="77777777" w:rsidR="006D745F" w:rsidRPr="00E41304" w:rsidRDefault="006D745F" w:rsidP="006D745F">
      <w:pPr>
        <w:rPr>
          <w:b/>
          <w:bCs/>
          <w:sz w:val="22"/>
          <w:szCs w:val="22"/>
        </w:rPr>
      </w:pPr>
    </w:p>
    <w:p w14:paraId="0BDC0DF1" w14:textId="0F573845" w:rsidR="006D745F" w:rsidRDefault="00F4269A" w:rsidP="00AC17A0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6D745F" w:rsidRPr="00E41304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Wang </w:t>
      </w:r>
      <w:r w:rsidR="006D745F" w:rsidRPr="00E41304">
        <w:rPr>
          <w:sz w:val="22"/>
          <w:szCs w:val="22"/>
        </w:rPr>
        <w:t xml:space="preserve">moved to approve the minutes, seconded by </w:t>
      </w:r>
      <w:r>
        <w:rPr>
          <w:b/>
          <w:bCs/>
          <w:sz w:val="22"/>
          <w:szCs w:val="22"/>
        </w:rPr>
        <w:t>L</w:t>
      </w:r>
      <w:r w:rsidR="006D745F" w:rsidRPr="00E41304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Harte</w:t>
      </w:r>
      <w:r w:rsidR="00960E3A">
        <w:rPr>
          <w:b/>
          <w:bCs/>
          <w:sz w:val="22"/>
          <w:szCs w:val="22"/>
        </w:rPr>
        <w:t>nhoff</w:t>
      </w:r>
      <w:r w:rsidR="006D745F" w:rsidRPr="00E41304">
        <w:rPr>
          <w:sz w:val="22"/>
          <w:szCs w:val="22"/>
        </w:rPr>
        <w:t xml:space="preserve">. </w:t>
      </w:r>
      <w:r w:rsidR="00DF0585">
        <w:rPr>
          <w:sz w:val="22"/>
          <w:szCs w:val="22"/>
        </w:rPr>
        <w:t xml:space="preserve">One typographical error was </w:t>
      </w:r>
      <w:r w:rsidR="00AC17A0">
        <w:rPr>
          <w:sz w:val="22"/>
          <w:szCs w:val="22"/>
        </w:rPr>
        <w:t>noted</w:t>
      </w:r>
      <w:r w:rsidR="00DF0585">
        <w:rPr>
          <w:sz w:val="22"/>
          <w:szCs w:val="22"/>
        </w:rPr>
        <w:t xml:space="preserve"> and will be corrected. </w:t>
      </w:r>
      <w:r w:rsidR="006D745F" w:rsidRPr="00E41304">
        <w:rPr>
          <w:sz w:val="22"/>
          <w:szCs w:val="22"/>
        </w:rPr>
        <w:t>Motion passed.</w:t>
      </w:r>
    </w:p>
    <w:p w14:paraId="0C05041D" w14:textId="77777777" w:rsidR="00AC17A0" w:rsidRDefault="00AC17A0" w:rsidP="006D745F">
      <w:pPr>
        <w:rPr>
          <w:sz w:val="22"/>
          <w:szCs w:val="22"/>
        </w:rPr>
      </w:pPr>
    </w:p>
    <w:p w14:paraId="31C1F0A4" w14:textId="0CA75F70" w:rsidR="006D745F" w:rsidRPr="00E41304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V.</w:t>
      </w:r>
      <w:r w:rsidRPr="00E41304">
        <w:rPr>
          <w:b/>
          <w:bCs/>
          <w:sz w:val="22"/>
          <w:szCs w:val="22"/>
        </w:rPr>
        <w:tab/>
        <w:t>Public Comment</w:t>
      </w:r>
    </w:p>
    <w:p w14:paraId="78398F41" w14:textId="77777777" w:rsidR="006D745F" w:rsidRPr="00E41304" w:rsidRDefault="006D745F" w:rsidP="006D745F">
      <w:pPr>
        <w:rPr>
          <w:sz w:val="22"/>
          <w:szCs w:val="22"/>
        </w:rPr>
      </w:pPr>
    </w:p>
    <w:p w14:paraId="53399BFC" w14:textId="77777777" w:rsidR="006D745F" w:rsidRPr="00E41304" w:rsidRDefault="006D745F" w:rsidP="006D745F">
      <w:pPr>
        <w:ind w:left="720" w:hanging="720"/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VI.</w:t>
      </w:r>
      <w:r w:rsidRPr="00E41304">
        <w:rPr>
          <w:b/>
          <w:bCs/>
          <w:sz w:val="22"/>
          <w:szCs w:val="22"/>
        </w:rPr>
        <w:tab/>
        <w:t>Items for FS Faculty Rights and Responsibilities Committee Consideration</w:t>
      </w:r>
      <w:r w:rsidRPr="00E41304">
        <w:rPr>
          <w:b/>
          <w:bCs/>
          <w:sz w:val="22"/>
          <w:szCs w:val="22"/>
        </w:rPr>
        <w:br/>
      </w:r>
    </w:p>
    <w:p w14:paraId="6421F7A0" w14:textId="77777777" w:rsidR="006D745F" w:rsidRPr="00E41304" w:rsidRDefault="006D745F" w:rsidP="006D745F">
      <w:pPr>
        <w:ind w:left="720"/>
        <w:rPr>
          <w:sz w:val="22"/>
          <w:szCs w:val="22"/>
        </w:rPr>
      </w:pPr>
      <w:r w:rsidRPr="00E41304">
        <w:rPr>
          <w:sz w:val="22"/>
          <w:szCs w:val="22"/>
        </w:rPr>
        <w:t>A.</w:t>
      </w:r>
      <w:r w:rsidRPr="00E41304">
        <w:rPr>
          <w:sz w:val="22"/>
          <w:szCs w:val="22"/>
        </w:rPr>
        <w:tab/>
        <w:t xml:space="preserve">Discussion/Review of </w:t>
      </w:r>
      <w:hyperlink r:id="rId8" w:anchor="article14" w:history="1">
        <w:r w:rsidRPr="00E41304">
          <w:rPr>
            <w:rStyle w:val="Hyperlink"/>
            <w:sz w:val="22"/>
            <w:szCs w:val="22"/>
          </w:rPr>
          <w:t>FS Bylaws, Article 14</w:t>
        </w:r>
      </w:hyperlink>
    </w:p>
    <w:p w14:paraId="17506ED7" w14:textId="77777777" w:rsidR="00AC17A0" w:rsidRDefault="00AC17A0" w:rsidP="00EF5D52">
      <w:pPr>
        <w:ind w:left="1440"/>
        <w:rPr>
          <w:sz w:val="22"/>
          <w:szCs w:val="22"/>
        </w:rPr>
      </w:pPr>
    </w:p>
    <w:p w14:paraId="3491B4A0" w14:textId="20166C96" w:rsidR="006D745F" w:rsidRPr="00E41304" w:rsidRDefault="00960E3A" w:rsidP="00EF5D52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Members of the committee discussed </w:t>
      </w:r>
      <w:r w:rsidR="00E775AF">
        <w:rPr>
          <w:sz w:val="22"/>
          <w:szCs w:val="22"/>
        </w:rPr>
        <w:t>Article</w:t>
      </w:r>
      <w:r w:rsidR="0021612A">
        <w:rPr>
          <w:sz w:val="22"/>
          <w:szCs w:val="22"/>
        </w:rPr>
        <w:t xml:space="preserve"> 14.</w:t>
      </w:r>
      <w:r w:rsidR="00E775AF">
        <w:rPr>
          <w:sz w:val="22"/>
          <w:szCs w:val="22"/>
        </w:rPr>
        <w:t xml:space="preserve">  </w:t>
      </w:r>
      <w:r w:rsidR="0021612A">
        <w:rPr>
          <w:sz w:val="22"/>
          <w:szCs w:val="22"/>
        </w:rPr>
        <w:t xml:space="preserve">Ideas related to </w:t>
      </w:r>
      <w:r w:rsidR="0035577C">
        <w:rPr>
          <w:sz w:val="22"/>
          <w:szCs w:val="22"/>
        </w:rPr>
        <w:t xml:space="preserve">ways to improve the language and application of the process were </w:t>
      </w:r>
      <w:r w:rsidR="001A7ECC">
        <w:rPr>
          <w:sz w:val="22"/>
          <w:szCs w:val="22"/>
        </w:rPr>
        <w:t xml:space="preserve">discussed.  The committee will continue the evaluation of Article 14 at the May </w:t>
      </w:r>
      <w:r w:rsidR="00B218F3">
        <w:rPr>
          <w:sz w:val="22"/>
          <w:szCs w:val="22"/>
        </w:rPr>
        <w:t>7 meeting.</w:t>
      </w:r>
      <w:r w:rsidR="001A7ECC">
        <w:rPr>
          <w:sz w:val="22"/>
          <w:szCs w:val="22"/>
        </w:rPr>
        <w:t xml:space="preserve"> </w:t>
      </w:r>
    </w:p>
    <w:p w14:paraId="54CB2515" w14:textId="77777777" w:rsidR="006D745F" w:rsidRPr="00E41304" w:rsidRDefault="006D745F" w:rsidP="006D745F">
      <w:pPr>
        <w:ind w:left="720" w:hanging="720"/>
        <w:rPr>
          <w:sz w:val="22"/>
          <w:szCs w:val="22"/>
        </w:rPr>
      </w:pPr>
    </w:p>
    <w:p w14:paraId="105A70FF" w14:textId="77777777" w:rsidR="006D745F" w:rsidRDefault="006D745F" w:rsidP="006D745F">
      <w:pPr>
        <w:rPr>
          <w:b/>
          <w:bCs/>
          <w:sz w:val="22"/>
          <w:szCs w:val="22"/>
        </w:rPr>
      </w:pPr>
      <w:r w:rsidRPr="00E41304">
        <w:rPr>
          <w:b/>
          <w:bCs/>
          <w:sz w:val="22"/>
          <w:szCs w:val="22"/>
        </w:rPr>
        <w:t>VII.</w:t>
      </w:r>
      <w:r w:rsidRPr="00E41304">
        <w:rPr>
          <w:b/>
          <w:bCs/>
          <w:sz w:val="22"/>
          <w:szCs w:val="22"/>
        </w:rPr>
        <w:tab/>
        <w:t>Adjournment</w:t>
      </w:r>
    </w:p>
    <w:p w14:paraId="6A1CBB7C" w14:textId="77777777" w:rsidR="00AC17A0" w:rsidRPr="00E41304" w:rsidRDefault="00AC17A0" w:rsidP="006D745F">
      <w:pPr>
        <w:rPr>
          <w:b/>
          <w:bCs/>
          <w:sz w:val="22"/>
          <w:szCs w:val="22"/>
        </w:rPr>
      </w:pPr>
    </w:p>
    <w:p w14:paraId="35706B20" w14:textId="3794835E" w:rsidR="00462603" w:rsidRPr="003E5DCB" w:rsidRDefault="006D745F" w:rsidP="003E5DCB">
      <w:pPr>
        <w:rPr>
          <w:b/>
          <w:bCs/>
        </w:rPr>
      </w:pPr>
      <w:r w:rsidRPr="00E41304">
        <w:rPr>
          <w:b/>
          <w:bCs/>
          <w:sz w:val="22"/>
          <w:szCs w:val="22"/>
        </w:rPr>
        <w:tab/>
      </w:r>
      <w:r w:rsidRPr="00E41304">
        <w:rPr>
          <w:sz w:val="22"/>
          <w:szCs w:val="22"/>
        </w:rPr>
        <w:t>The meeting adjourned 4:</w:t>
      </w:r>
      <w:r w:rsidR="00B9781D">
        <w:rPr>
          <w:sz w:val="22"/>
          <w:szCs w:val="22"/>
        </w:rPr>
        <w:t>20</w:t>
      </w:r>
      <w:r w:rsidRPr="00E41304">
        <w:rPr>
          <w:sz w:val="22"/>
          <w:szCs w:val="22"/>
        </w:rPr>
        <w:t xml:space="preserve"> p.m.</w:t>
      </w:r>
    </w:p>
    <w:sectPr w:rsidR="00462603" w:rsidRPr="003E5D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FDC2" w14:textId="77777777" w:rsidR="00B34F63" w:rsidRDefault="00B34F63" w:rsidP="008536F9">
      <w:r>
        <w:separator/>
      </w:r>
    </w:p>
  </w:endnote>
  <w:endnote w:type="continuationSeparator" w:id="0">
    <w:p w14:paraId="43737531" w14:textId="77777777" w:rsidR="00B34F63" w:rsidRDefault="00B34F63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3D8C" w14:textId="77777777" w:rsidR="00B34F63" w:rsidRDefault="00B34F63" w:rsidP="008536F9">
      <w:r>
        <w:separator/>
      </w:r>
    </w:p>
  </w:footnote>
  <w:footnote w:type="continuationSeparator" w:id="0">
    <w:p w14:paraId="70E555C5" w14:textId="77777777" w:rsidR="00B34F63" w:rsidRDefault="00B34F63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720"/>
    <w:multiLevelType w:val="hybridMultilevel"/>
    <w:tmpl w:val="3BE298C8"/>
    <w:lvl w:ilvl="0" w:tplc="1AAA6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9678C"/>
    <w:multiLevelType w:val="hybridMultilevel"/>
    <w:tmpl w:val="F52C2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F87CDC"/>
    <w:multiLevelType w:val="hybridMultilevel"/>
    <w:tmpl w:val="C35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3"/>
  </w:num>
  <w:num w:numId="2" w16cid:durableId="1797874790">
    <w:abstractNumId w:val="8"/>
  </w:num>
  <w:num w:numId="3" w16cid:durableId="539322468">
    <w:abstractNumId w:val="1"/>
  </w:num>
  <w:num w:numId="4" w16cid:durableId="2025160677">
    <w:abstractNumId w:val="5"/>
  </w:num>
  <w:num w:numId="5" w16cid:durableId="252670374">
    <w:abstractNumId w:val="4"/>
  </w:num>
  <w:num w:numId="6" w16cid:durableId="986322596">
    <w:abstractNumId w:val="6"/>
  </w:num>
  <w:num w:numId="7" w16cid:durableId="1903758252">
    <w:abstractNumId w:val="10"/>
  </w:num>
  <w:num w:numId="8" w16cid:durableId="460617324">
    <w:abstractNumId w:val="7"/>
  </w:num>
  <w:num w:numId="9" w16cid:durableId="485172392">
    <w:abstractNumId w:val="0"/>
  </w:num>
  <w:num w:numId="10" w16cid:durableId="424613608">
    <w:abstractNumId w:val="9"/>
  </w:num>
  <w:num w:numId="11" w16cid:durableId="13155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17499"/>
    <w:rsid w:val="000445A4"/>
    <w:rsid w:val="0006525B"/>
    <w:rsid w:val="00072BEA"/>
    <w:rsid w:val="000833CD"/>
    <w:rsid w:val="00086E05"/>
    <w:rsid w:val="000C1EED"/>
    <w:rsid w:val="000C3915"/>
    <w:rsid w:val="000C779E"/>
    <w:rsid w:val="000D11AC"/>
    <w:rsid w:val="000F263F"/>
    <w:rsid w:val="001007C3"/>
    <w:rsid w:val="0010293C"/>
    <w:rsid w:val="00141EC8"/>
    <w:rsid w:val="00172A6B"/>
    <w:rsid w:val="00184CF5"/>
    <w:rsid w:val="00186B45"/>
    <w:rsid w:val="001A47A3"/>
    <w:rsid w:val="001A7ECC"/>
    <w:rsid w:val="001B3F49"/>
    <w:rsid w:val="001B62F4"/>
    <w:rsid w:val="001C1964"/>
    <w:rsid w:val="001C7416"/>
    <w:rsid w:val="001D3952"/>
    <w:rsid w:val="0021612A"/>
    <w:rsid w:val="00240EBC"/>
    <w:rsid w:val="00242B58"/>
    <w:rsid w:val="0025608D"/>
    <w:rsid w:val="00272EEC"/>
    <w:rsid w:val="002816AC"/>
    <w:rsid w:val="00282894"/>
    <w:rsid w:val="002A05F0"/>
    <w:rsid w:val="002C46E4"/>
    <w:rsid w:val="002D7D85"/>
    <w:rsid w:val="002F753B"/>
    <w:rsid w:val="00326B88"/>
    <w:rsid w:val="00330D3D"/>
    <w:rsid w:val="00334D66"/>
    <w:rsid w:val="00354E13"/>
    <w:rsid w:val="0035577C"/>
    <w:rsid w:val="003575C7"/>
    <w:rsid w:val="00362C2B"/>
    <w:rsid w:val="00363596"/>
    <w:rsid w:val="00367467"/>
    <w:rsid w:val="00377D79"/>
    <w:rsid w:val="00381F30"/>
    <w:rsid w:val="003867F6"/>
    <w:rsid w:val="00392ED2"/>
    <w:rsid w:val="003946EF"/>
    <w:rsid w:val="003A6DEF"/>
    <w:rsid w:val="003C413B"/>
    <w:rsid w:val="003E0D87"/>
    <w:rsid w:val="003E24A2"/>
    <w:rsid w:val="003E5DCB"/>
    <w:rsid w:val="003F6C19"/>
    <w:rsid w:val="00415AA3"/>
    <w:rsid w:val="004467FA"/>
    <w:rsid w:val="0044780E"/>
    <w:rsid w:val="00454613"/>
    <w:rsid w:val="004569F2"/>
    <w:rsid w:val="00462603"/>
    <w:rsid w:val="004722B4"/>
    <w:rsid w:val="004766C3"/>
    <w:rsid w:val="00493511"/>
    <w:rsid w:val="004C3641"/>
    <w:rsid w:val="004D2184"/>
    <w:rsid w:val="00502B98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4008F"/>
    <w:rsid w:val="00660CFC"/>
    <w:rsid w:val="006634B1"/>
    <w:rsid w:val="006A0B13"/>
    <w:rsid w:val="006A5068"/>
    <w:rsid w:val="006A6F9C"/>
    <w:rsid w:val="006B07C7"/>
    <w:rsid w:val="006D745F"/>
    <w:rsid w:val="00713D1F"/>
    <w:rsid w:val="007563B0"/>
    <w:rsid w:val="00774588"/>
    <w:rsid w:val="00775ACE"/>
    <w:rsid w:val="00775C5A"/>
    <w:rsid w:val="007832E3"/>
    <w:rsid w:val="007B0ED9"/>
    <w:rsid w:val="007B2294"/>
    <w:rsid w:val="007C35FA"/>
    <w:rsid w:val="007D5409"/>
    <w:rsid w:val="00807A2E"/>
    <w:rsid w:val="00835879"/>
    <w:rsid w:val="00843CFB"/>
    <w:rsid w:val="008533B4"/>
    <w:rsid w:val="008536F9"/>
    <w:rsid w:val="008820C7"/>
    <w:rsid w:val="00892D72"/>
    <w:rsid w:val="008B003E"/>
    <w:rsid w:val="008B45F3"/>
    <w:rsid w:val="008C1581"/>
    <w:rsid w:val="008C1983"/>
    <w:rsid w:val="008C3BD0"/>
    <w:rsid w:val="00910CDF"/>
    <w:rsid w:val="00957AC9"/>
    <w:rsid w:val="00960E3A"/>
    <w:rsid w:val="00982170"/>
    <w:rsid w:val="009844F4"/>
    <w:rsid w:val="009A0DC9"/>
    <w:rsid w:val="009B16D5"/>
    <w:rsid w:val="009B3507"/>
    <w:rsid w:val="009C1005"/>
    <w:rsid w:val="009F7836"/>
    <w:rsid w:val="00A066B1"/>
    <w:rsid w:val="00A3321A"/>
    <w:rsid w:val="00A33F67"/>
    <w:rsid w:val="00A45DD4"/>
    <w:rsid w:val="00A67794"/>
    <w:rsid w:val="00A72A69"/>
    <w:rsid w:val="00A94071"/>
    <w:rsid w:val="00AA5197"/>
    <w:rsid w:val="00AC17A0"/>
    <w:rsid w:val="00AD4C91"/>
    <w:rsid w:val="00AF04DB"/>
    <w:rsid w:val="00AF4774"/>
    <w:rsid w:val="00AF56FA"/>
    <w:rsid w:val="00B041E0"/>
    <w:rsid w:val="00B06A64"/>
    <w:rsid w:val="00B218F3"/>
    <w:rsid w:val="00B219E1"/>
    <w:rsid w:val="00B22DFA"/>
    <w:rsid w:val="00B31923"/>
    <w:rsid w:val="00B34F63"/>
    <w:rsid w:val="00B36B04"/>
    <w:rsid w:val="00B4509E"/>
    <w:rsid w:val="00B46762"/>
    <w:rsid w:val="00B50B5C"/>
    <w:rsid w:val="00B65E82"/>
    <w:rsid w:val="00B66BB3"/>
    <w:rsid w:val="00B731C2"/>
    <w:rsid w:val="00B82ED7"/>
    <w:rsid w:val="00B82F8F"/>
    <w:rsid w:val="00B85BE9"/>
    <w:rsid w:val="00B91933"/>
    <w:rsid w:val="00B9781D"/>
    <w:rsid w:val="00BA0BF2"/>
    <w:rsid w:val="00BF79D6"/>
    <w:rsid w:val="00C01991"/>
    <w:rsid w:val="00C036DA"/>
    <w:rsid w:val="00C176B9"/>
    <w:rsid w:val="00C434F8"/>
    <w:rsid w:val="00C515CD"/>
    <w:rsid w:val="00C7021E"/>
    <w:rsid w:val="00C72C23"/>
    <w:rsid w:val="00C80E91"/>
    <w:rsid w:val="00C90403"/>
    <w:rsid w:val="00C911D0"/>
    <w:rsid w:val="00CC4CD7"/>
    <w:rsid w:val="00D012CB"/>
    <w:rsid w:val="00D15C76"/>
    <w:rsid w:val="00D36543"/>
    <w:rsid w:val="00D540AD"/>
    <w:rsid w:val="00D63AAE"/>
    <w:rsid w:val="00D651D2"/>
    <w:rsid w:val="00D67CE1"/>
    <w:rsid w:val="00D751B2"/>
    <w:rsid w:val="00D96271"/>
    <w:rsid w:val="00D97C73"/>
    <w:rsid w:val="00DB0A94"/>
    <w:rsid w:val="00DB3853"/>
    <w:rsid w:val="00DD256E"/>
    <w:rsid w:val="00DE2A9C"/>
    <w:rsid w:val="00DF0585"/>
    <w:rsid w:val="00E04479"/>
    <w:rsid w:val="00E4092D"/>
    <w:rsid w:val="00E41304"/>
    <w:rsid w:val="00E436DE"/>
    <w:rsid w:val="00E468C5"/>
    <w:rsid w:val="00E6362C"/>
    <w:rsid w:val="00E64D57"/>
    <w:rsid w:val="00E71AC5"/>
    <w:rsid w:val="00E74AC8"/>
    <w:rsid w:val="00E775AF"/>
    <w:rsid w:val="00E80A85"/>
    <w:rsid w:val="00E82882"/>
    <w:rsid w:val="00E84DE2"/>
    <w:rsid w:val="00E966CD"/>
    <w:rsid w:val="00EA4934"/>
    <w:rsid w:val="00EA7626"/>
    <w:rsid w:val="00EC1CAC"/>
    <w:rsid w:val="00EC5BCD"/>
    <w:rsid w:val="00EF3D13"/>
    <w:rsid w:val="00EF5D52"/>
    <w:rsid w:val="00F01249"/>
    <w:rsid w:val="00F017B8"/>
    <w:rsid w:val="00F0691D"/>
    <w:rsid w:val="00F2063D"/>
    <w:rsid w:val="00F4269A"/>
    <w:rsid w:val="00F4405E"/>
    <w:rsid w:val="00F5205F"/>
    <w:rsid w:val="00F56B57"/>
    <w:rsid w:val="00F852B4"/>
    <w:rsid w:val="00FA153C"/>
    <w:rsid w:val="00FA5BCF"/>
    <w:rsid w:val="00FD25AD"/>
    <w:rsid w:val="00FE0DA4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3</cp:revision>
  <cp:lastPrinted>2024-09-26T14:00:00Z</cp:lastPrinted>
  <dcterms:created xsi:type="dcterms:W3CDTF">2025-04-14T13:13:00Z</dcterms:created>
  <dcterms:modified xsi:type="dcterms:W3CDTF">2025-04-14T13:16:00Z</dcterms:modified>
</cp:coreProperties>
</file>