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269AB" w14:textId="77777777" w:rsidR="002126C4" w:rsidRDefault="002126C4" w:rsidP="002126C4">
      <w:pPr>
        <w:jc w:val="center"/>
      </w:pPr>
      <w:r>
        <w:t>OFFICIAL MINUTES</w:t>
      </w:r>
    </w:p>
    <w:p w14:paraId="293C8D81" w14:textId="77777777" w:rsidR="002126C4" w:rsidRDefault="002126C4" w:rsidP="002126C4">
      <w:pPr>
        <w:jc w:val="center"/>
      </w:pPr>
      <w:r>
        <w:t>BACCALAUREATE COUNCIL</w:t>
      </w:r>
    </w:p>
    <w:p w14:paraId="130D532D" w14:textId="77777777" w:rsidR="002126C4" w:rsidRDefault="002126C4" w:rsidP="002126C4">
      <w:pPr>
        <w:jc w:val="center"/>
      </w:pPr>
      <w:proofErr w:type="spellStart"/>
      <w:r>
        <w:t>NinthMeeting</w:t>
      </w:r>
      <w:proofErr w:type="spellEnd"/>
      <w:r>
        <w:t>/ 2020-2021 Academic Year</w:t>
      </w:r>
    </w:p>
    <w:p w14:paraId="013C9980" w14:textId="77777777" w:rsidR="002126C4" w:rsidRDefault="002126C4" w:rsidP="002126C4">
      <w:pPr>
        <w:jc w:val="center"/>
      </w:pPr>
      <w:r>
        <w:t>May 06, 2021</w:t>
      </w:r>
    </w:p>
    <w:p w14:paraId="0CD9872A" w14:textId="77777777" w:rsidR="002126C4" w:rsidRDefault="002126C4" w:rsidP="002126C4">
      <w:pPr>
        <w:jc w:val="center"/>
      </w:pPr>
      <w:r>
        <w:t>Remote via Microsoft Teams</w:t>
      </w:r>
    </w:p>
    <w:p w14:paraId="67D4B7C2" w14:textId="77777777" w:rsidR="002126C4" w:rsidRPr="002126C4" w:rsidRDefault="002126C4" w:rsidP="002126C4">
      <w:pPr>
        <w:rPr>
          <w:b/>
          <w:bCs/>
        </w:rPr>
      </w:pPr>
      <w:r w:rsidRPr="002126C4">
        <w:rPr>
          <w:b/>
          <w:bCs/>
        </w:rPr>
        <w:t>Voting Members Present:</w:t>
      </w:r>
    </w:p>
    <w:p w14:paraId="2B58ED0D" w14:textId="4EE1846C" w:rsidR="002126C4" w:rsidRDefault="002126C4" w:rsidP="002126C4">
      <w:pPr>
        <w:spacing w:after="0"/>
      </w:pPr>
      <w:r>
        <w:t>C. Mooney (BUS), S. Ehsani (BUS), R. Caughron (EDU), N. Andzik (EDU), M. Present: Moghimi (EET), L. Guo (EET), E. Myung (HHS), A. McCarthy (HHS), D. Gorman (LAS), A. Schatteman (LAS), S. Daskal (LAS), A. Bennett (LAS), D. Fernandez (LAS), R. Houze VPA), A. Devroye (VPA), W. Finley (Libraries), M. Myles (Advisor)</w:t>
      </w:r>
    </w:p>
    <w:p w14:paraId="6D86165E" w14:textId="77777777" w:rsidR="000F3265" w:rsidRDefault="000F3265" w:rsidP="002126C4">
      <w:pPr>
        <w:spacing w:after="0"/>
      </w:pPr>
    </w:p>
    <w:p w14:paraId="7FD12657" w14:textId="77777777" w:rsidR="002126C4" w:rsidRPr="002126C4" w:rsidRDefault="002126C4" w:rsidP="002126C4">
      <w:pPr>
        <w:rPr>
          <w:b/>
          <w:bCs/>
        </w:rPr>
      </w:pPr>
      <w:r w:rsidRPr="002126C4">
        <w:rPr>
          <w:b/>
          <w:bCs/>
        </w:rPr>
        <w:t xml:space="preserve">Ex-Officio Non-Voting Members Present: </w:t>
      </w:r>
    </w:p>
    <w:p w14:paraId="0D8AC66F" w14:textId="24D7A491" w:rsidR="002126C4" w:rsidRDefault="002126C4" w:rsidP="002126C4">
      <w:pPr>
        <w:spacing w:after="0"/>
      </w:pPr>
      <w:r>
        <w:t>O. Ghrayeb (Senior Vice Provost), E. Armstrong (Student Affairs), K. Saalfeld</w:t>
      </w:r>
    </w:p>
    <w:p w14:paraId="1FEB3CB9" w14:textId="2D769393" w:rsidR="002126C4" w:rsidRDefault="002126C4" w:rsidP="002126C4">
      <w:pPr>
        <w:spacing w:after="0"/>
      </w:pPr>
      <w:r>
        <w:t xml:space="preserve"> (Admissions), D. Halverson (Curriculum Coordinator/Catalog Editor)</w:t>
      </w:r>
    </w:p>
    <w:p w14:paraId="0C57D8C5" w14:textId="77777777" w:rsidR="002126C4" w:rsidRDefault="002126C4" w:rsidP="002126C4">
      <w:pPr>
        <w:spacing w:after="0"/>
      </w:pPr>
    </w:p>
    <w:p w14:paraId="6C78D1C2" w14:textId="77777777" w:rsidR="002126C4" w:rsidRPr="002126C4" w:rsidRDefault="002126C4" w:rsidP="002126C4">
      <w:pPr>
        <w:rPr>
          <w:b/>
          <w:bCs/>
        </w:rPr>
      </w:pPr>
      <w:r w:rsidRPr="002126C4">
        <w:rPr>
          <w:b/>
          <w:bCs/>
        </w:rPr>
        <w:t xml:space="preserve">Guests: </w:t>
      </w:r>
    </w:p>
    <w:p w14:paraId="78900B29" w14:textId="15B8C561" w:rsidR="002126C4" w:rsidRDefault="002126C4" w:rsidP="002126C4">
      <w:pPr>
        <w:spacing w:after="0"/>
      </w:pPr>
      <w:r>
        <w:t>Ritu Subramony, Director, Accreditation, Assessment, and Evaluation; Carrie</w:t>
      </w:r>
    </w:p>
    <w:p w14:paraId="49091B71" w14:textId="77777777" w:rsidR="002126C4" w:rsidRDefault="002126C4" w:rsidP="002126C4">
      <w:pPr>
        <w:spacing w:after="0"/>
      </w:pPr>
      <w:r>
        <w:t>Zack, Associate Director, Accreditation, Assessment and Evaluation; Peet Smith,</w:t>
      </w:r>
    </w:p>
    <w:p w14:paraId="7D6EA3BA" w14:textId="77777777" w:rsidR="002126C4" w:rsidRDefault="002126C4" w:rsidP="002126C4">
      <w:pPr>
        <w:pBdr>
          <w:bottom w:val="single" w:sz="6" w:space="1" w:color="auto"/>
        </w:pBdr>
        <w:spacing w:after="0"/>
      </w:pPr>
      <w:r>
        <w:t>Assistant Professor, College of Education; Dr. Wei-Chen Hung, Chair, Educational Technology, Research, and Assessment.</w:t>
      </w:r>
    </w:p>
    <w:p w14:paraId="5A348784" w14:textId="77777777" w:rsidR="002126C4" w:rsidRDefault="002126C4" w:rsidP="002126C4"/>
    <w:p w14:paraId="188C0312" w14:textId="77777777" w:rsidR="002126C4" w:rsidRDefault="002126C4" w:rsidP="002126C4">
      <w:r>
        <w:t>The Baccalaureate Council (BC) meeting was called to order at 12:30 p.m. by Senior Vice Provost, Academic Affairs and Chair Omar Ghrayeb.</w:t>
      </w:r>
    </w:p>
    <w:p w14:paraId="4E5E7D9D" w14:textId="77777777" w:rsidR="002126C4" w:rsidRDefault="002126C4" w:rsidP="002126C4">
      <w:r w:rsidRPr="002126C4">
        <w:rPr>
          <w:b/>
          <w:bCs/>
        </w:rPr>
        <w:t>I. ADOPTION OF AGENDA</w:t>
      </w:r>
      <w:r>
        <w:t xml:space="preserve"> – Ghrayeb called for a motion to approve the agenda for May 6, 2020. Caughron </w:t>
      </w:r>
      <w:proofErr w:type="gramStart"/>
      <w:r>
        <w:t>so</w:t>
      </w:r>
      <w:proofErr w:type="gramEnd"/>
      <w:r>
        <w:t xml:space="preserve"> moved and this was seconded by Gorman. The motion was APPROVED unanimously. Gorman called for an amended motion to move the presentation of the General Education Committee to the top of the agenda after the announcements. Caughron concurred and the motion was APPROVED unanimously.</w:t>
      </w:r>
    </w:p>
    <w:p w14:paraId="1A05D318" w14:textId="77777777" w:rsidR="002126C4" w:rsidRDefault="002126C4" w:rsidP="002126C4">
      <w:r w:rsidRPr="002126C4">
        <w:rPr>
          <w:b/>
          <w:bCs/>
        </w:rPr>
        <w:t>II. APPROVAL OF MINUTES</w:t>
      </w:r>
      <w:r>
        <w:t xml:space="preserve"> – The minutes for the 04.08.2021 meeting of the Baccalaureate Council </w:t>
      </w:r>
      <w:proofErr w:type="gramStart"/>
      <w:r>
        <w:t>were</w:t>
      </w:r>
      <w:proofErr w:type="gramEnd"/>
      <w:r>
        <w:t xml:space="preserve"> approved via electronic vote. They have been distributed to the Faculty Senate and Teams for general access.</w:t>
      </w:r>
    </w:p>
    <w:p w14:paraId="6C7FF823" w14:textId="77777777" w:rsidR="002126C4" w:rsidRPr="002126C4" w:rsidRDefault="002126C4" w:rsidP="002126C4">
      <w:pPr>
        <w:rPr>
          <w:b/>
          <w:bCs/>
        </w:rPr>
      </w:pPr>
      <w:r w:rsidRPr="002126C4">
        <w:rPr>
          <w:b/>
          <w:bCs/>
        </w:rPr>
        <w:t>III. ANNOUNCEMENTS</w:t>
      </w:r>
    </w:p>
    <w:p w14:paraId="045F4E4E" w14:textId="77777777" w:rsidR="002126C4" w:rsidRDefault="002126C4" w:rsidP="002126C4">
      <w:r>
        <w:t>A. Today’s meeting is the last meeting of the Baccalaureate Council for the academic year 2020-2021. The first meeting of the academic year 2021-2022 will be held on September 9, 2021.</w:t>
      </w:r>
    </w:p>
    <w:p w14:paraId="574BB5EA" w14:textId="77777777" w:rsidR="002126C4" w:rsidRDefault="002126C4" w:rsidP="002126C4">
      <w:r>
        <w:t>B. Confirmed 2021-2022 membership is as follows:</w:t>
      </w:r>
    </w:p>
    <w:p w14:paraId="0E8EB8F6" w14:textId="77777777" w:rsidR="002126C4" w:rsidRDefault="002126C4" w:rsidP="002126C4">
      <w:pPr>
        <w:ind w:left="720"/>
      </w:pPr>
      <w:r>
        <w:lastRenderedPageBreak/>
        <w:t>• CBUS: Sina Ehsani and Amanda Ferguson</w:t>
      </w:r>
    </w:p>
    <w:p w14:paraId="145A7EE0" w14:textId="77777777" w:rsidR="002126C4" w:rsidRDefault="002126C4" w:rsidP="002126C4">
      <w:pPr>
        <w:ind w:left="720"/>
      </w:pPr>
      <w:r>
        <w:t xml:space="preserve">• CEDU: Natalie Andzik, Emerson </w:t>
      </w:r>
      <w:proofErr w:type="spellStart"/>
      <w:r>
        <w:t>Sabastiao</w:t>
      </w:r>
      <w:proofErr w:type="spellEnd"/>
      <w:r>
        <w:t>, and Adam Carter</w:t>
      </w:r>
    </w:p>
    <w:p w14:paraId="6EC2121E" w14:textId="77777777" w:rsidR="002126C4" w:rsidRDefault="002126C4" w:rsidP="002126C4">
      <w:pPr>
        <w:ind w:left="720"/>
      </w:pPr>
      <w:r>
        <w:t>• CEET: Ji Chul Ryu and Mahdi Vaezi</w:t>
      </w:r>
    </w:p>
    <w:p w14:paraId="263DF253" w14:textId="77777777" w:rsidR="002126C4" w:rsidRDefault="002126C4" w:rsidP="002126C4">
      <w:pPr>
        <w:ind w:left="720"/>
      </w:pPr>
      <w:r>
        <w:t>• CHHS: Amanda McCarthy and Anitha Saravanan</w:t>
      </w:r>
    </w:p>
    <w:p w14:paraId="31862382" w14:textId="77777777" w:rsidR="002126C4" w:rsidRDefault="002126C4" w:rsidP="002126C4">
      <w:pPr>
        <w:ind w:left="720"/>
      </w:pPr>
      <w:r>
        <w:t>• CLAS: Mel Lenczewski, Steve Daskal, Damian Fernandez, Alicia Schatteman, and Trude Jacobsen</w:t>
      </w:r>
    </w:p>
    <w:p w14:paraId="020D0567" w14:textId="77777777" w:rsidR="002126C4" w:rsidRDefault="002126C4" w:rsidP="002126C4">
      <w:pPr>
        <w:ind w:left="720"/>
      </w:pPr>
      <w:r>
        <w:t>• CVPA: Rebecca Houze and Brian Hart</w:t>
      </w:r>
    </w:p>
    <w:p w14:paraId="4894E55C" w14:textId="77777777" w:rsidR="002126C4" w:rsidRDefault="002126C4" w:rsidP="002126C4">
      <w:pPr>
        <w:ind w:left="720"/>
      </w:pPr>
      <w:r>
        <w:t>• University Libraries: Wayne Finley</w:t>
      </w:r>
    </w:p>
    <w:p w14:paraId="132FC2F5" w14:textId="77777777" w:rsidR="002126C4" w:rsidRDefault="002126C4" w:rsidP="002126C4">
      <w:pPr>
        <w:ind w:left="720"/>
      </w:pPr>
      <w:r>
        <w:t>• Academic Advising Director: One new member to be named</w:t>
      </w:r>
    </w:p>
    <w:p w14:paraId="2A56F4E4" w14:textId="77777777" w:rsidR="002126C4" w:rsidRPr="002126C4" w:rsidRDefault="002126C4" w:rsidP="002126C4">
      <w:pPr>
        <w:rPr>
          <w:b/>
          <w:bCs/>
        </w:rPr>
      </w:pPr>
      <w:r w:rsidRPr="002126C4">
        <w:rPr>
          <w:b/>
          <w:bCs/>
        </w:rPr>
        <w:t>IV. A. NEW BUSINESS</w:t>
      </w:r>
    </w:p>
    <w:p w14:paraId="64FD9808" w14:textId="77777777" w:rsidR="002126C4" w:rsidRDefault="002126C4" w:rsidP="002126C4">
      <w:pPr>
        <w:pStyle w:val="ListParagraph"/>
        <w:numPr>
          <w:ilvl w:val="0"/>
          <w:numId w:val="2"/>
        </w:numPr>
        <w:ind w:left="900" w:hanging="180"/>
      </w:pPr>
      <w:r>
        <w:t>General Education Committee Presentation</w:t>
      </w:r>
    </w:p>
    <w:p w14:paraId="14A0FB14" w14:textId="77777777" w:rsidR="002126C4" w:rsidRDefault="002126C4" w:rsidP="002126C4">
      <w:r>
        <w:t>Presenting: Ritu Subramony, Director of Accreditation, Assessment, and Evaluation; Carrie Zack, Associate Director, Accreditation, Assessment, and Evaluation; Rod Caughron, Chair GEC; Alicia Schatteman, GEC Faculty Member, Peet Smith, GEC Faculty Member.</w:t>
      </w:r>
    </w:p>
    <w:p w14:paraId="7ECCF31F" w14:textId="77777777" w:rsidR="002126C4" w:rsidRDefault="002126C4" w:rsidP="002126C4">
      <w:r>
        <w:t xml:space="preserve">The presentation focused on the re-alignment of the student learning outcomes with specific Knowledge Domains. The recommendation to align each Domain with three </w:t>
      </w:r>
      <w:proofErr w:type="gramStart"/>
      <w:r>
        <w:t>student</w:t>
      </w:r>
      <w:proofErr w:type="gramEnd"/>
      <w:r>
        <w:t xml:space="preserve"> learning Outcomes (SLO) is as follows:</w:t>
      </w:r>
    </w:p>
    <w:p w14:paraId="1797E9B2" w14:textId="77777777" w:rsidR="002126C4" w:rsidRDefault="002126C4" w:rsidP="002126C4">
      <w:r>
        <w:t>Creativity and Critical Analysis:</w:t>
      </w:r>
    </w:p>
    <w:p w14:paraId="39ED07D7" w14:textId="77777777" w:rsidR="002126C4" w:rsidRDefault="002126C4" w:rsidP="002126C4">
      <w:pPr>
        <w:ind w:left="720"/>
      </w:pPr>
      <w:r>
        <w:t>1. Quantitative and Qualitative Reasoning</w:t>
      </w:r>
    </w:p>
    <w:p w14:paraId="55528318" w14:textId="77777777" w:rsidR="002126C4" w:rsidRDefault="002126C4" w:rsidP="002126C4">
      <w:pPr>
        <w:ind w:left="720"/>
      </w:pPr>
      <w:r>
        <w:t>2. Critical Thinking</w:t>
      </w:r>
    </w:p>
    <w:p w14:paraId="597C0E34" w14:textId="77777777" w:rsidR="002126C4" w:rsidRDefault="002126C4" w:rsidP="002126C4">
      <w:pPr>
        <w:ind w:left="720"/>
      </w:pPr>
      <w:r>
        <w:t>3. Intercultural Competencies</w:t>
      </w:r>
    </w:p>
    <w:p w14:paraId="0739BC9B" w14:textId="77777777" w:rsidR="002126C4" w:rsidRDefault="002126C4" w:rsidP="002126C4">
      <w:r>
        <w:t>Nature and Technology:</w:t>
      </w:r>
    </w:p>
    <w:p w14:paraId="4D05465F" w14:textId="77777777" w:rsidR="002126C4" w:rsidRDefault="002126C4" w:rsidP="002126C4">
      <w:pPr>
        <w:ind w:left="720"/>
      </w:pPr>
      <w:r>
        <w:t>1. Global Interconnections/ interdependencies</w:t>
      </w:r>
    </w:p>
    <w:p w14:paraId="5E698FF7" w14:textId="77777777" w:rsidR="002126C4" w:rsidRDefault="002126C4" w:rsidP="002126C4">
      <w:pPr>
        <w:ind w:left="720"/>
      </w:pPr>
      <w:r>
        <w:t>2. Critical Thinking</w:t>
      </w:r>
    </w:p>
    <w:p w14:paraId="12C4CE53" w14:textId="77777777" w:rsidR="002126C4" w:rsidRDefault="002126C4" w:rsidP="002126C4">
      <w:pPr>
        <w:ind w:left="720"/>
      </w:pPr>
      <w:r>
        <w:t>3. Human Life and Natural World</w:t>
      </w:r>
    </w:p>
    <w:p w14:paraId="232C0698" w14:textId="77777777" w:rsidR="002126C4" w:rsidRDefault="002126C4" w:rsidP="002126C4">
      <w:r>
        <w:t>Society and Culture:</w:t>
      </w:r>
    </w:p>
    <w:p w14:paraId="6B05B0C9" w14:textId="77777777" w:rsidR="002126C4" w:rsidRDefault="002126C4" w:rsidP="002126C4">
      <w:pPr>
        <w:ind w:left="720"/>
      </w:pPr>
      <w:r>
        <w:t>1. Global Interconnections/ interdependencies</w:t>
      </w:r>
    </w:p>
    <w:p w14:paraId="545BF85E" w14:textId="77777777" w:rsidR="002126C4" w:rsidRDefault="002126C4" w:rsidP="002126C4">
      <w:pPr>
        <w:ind w:left="720"/>
      </w:pPr>
      <w:r>
        <w:t>2. Critical Thinking</w:t>
      </w:r>
    </w:p>
    <w:p w14:paraId="675416F9" w14:textId="77777777" w:rsidR="002126C4" w:rsidRDefault="002126C4" w:rsidP="002126C4">
      <w:pPr>
        <w:ind w:left="720"/>
      </w:pPr>
      <w:r>
        <w:t>3. Intercultural Competencies</w:t>
      </w:r>
    </w:p>
    <w:p w14:paraId="20022CB8" w14:textId="77777777" w:rsidR="002126C4" w:rsidRDefault="002126C4" w:rsidP="002126C4">
      <w:pPr>
        <w:ind w:left="720"/>
      </w:pPr>
      <w:r>
        <w:t>Foundational Studies - assessed by 1) Written Communication/Critical Thinking, 2) Oral Communication, 3) Collaboration, 4) Quantitative &amp; Qualitative Reasoning</w:t>
      </w:r>
    </w:p>
    <w:p w14:paraId="0E7A55A8" w14:textId="77777777" w:rsidR="002126C4" w:rsidRDefault="002126C4" w:rsidP="002126C4">
      <w:r>
        <w:lastRenderedPageBreak/>
        <w:t xml:space="preserve">Baccalaureate Council members Daskal, Mooney, and Houze engaged in the </w:t>
      </w:r>
      <w:proofErr w:type="gramStart"/>
      <w:r>
        <w:t>question and answer</w:t>
      </w:r>
      <w:proofErr w:type="gramEnd"/>
      <w:r>
        <w:t xml:space="preserve"> session with a similar concern </w:t>
      </w:r>
      <w:proofErr w:type="gramStart"/>
      <w:r>
        <w:t>in regards to</w:t>
      </w:r>
      <w:proofErr w:type="gramEnd"/>
      <w:r>
        <w:t xml:space="preserve"> the Creativity and Critical Analysis Knowledge Domain. The sentiment </w:t>
      </w:r>
      <w:proofErr w:type="gramStart"/>
      <w:r>
        <w:t>expressed was</w:t>
      </w:r>
      <w:proofErr w:type="gramEnd"/>
      <w:r>
        <w:t xml:space="preserve"> that the rubrics aligned with this domain may not reach broadly enough to allow for assessment under the general education framework. Ghrayeb and Subramony addressed this concern and stressed that no decision had yet been finalized. Gorman, who was part of the PLUS committee, proved historical context for the domain generation and a perspective on their success with hindsight.</w:t>
      </w:r>
    </w:p>
    <w:p w14:paraId="0634B419" w14:textId="77777777" w:rsidR="002126C4" w:rsidRDefault="002126C4" w:rsidP="002126C4">
      <w:r>
        <w:t xml:space="preserve">A general education assessment pilot will be taking place this summer and will help to shape the final proposal for consideration and </w:t>
      </w:r>
      <w:proofErr w:type="gramStart"/>
      <w:r>
        <w:t>comment</w:t>
      </w:r>
      <w:proofErr w:type="gramEnd"/>
      <w:r>
        <w:t xml:space="preserve"> in the fall.</w:t>
      </w:r>
    </w:p>
    <w:p w14:paraId="2EEDE10D" w14:textId="77777777" w:rsidR="002126C4" w:rsidRPr="002126C4" w:rsidRDefault="002126C4" w:rsidP="002126C4">
      <w:pPr>
        <w:rPr>
          <w:b/>
          <w:bCs/>
        </w:rPr>
      </w:pPr>
      <w:r w:rsidRPr="002126C4">
        <w:rPr>
          <w:b/>
          <w:bCs/>
        </w:rPr>
        <w:t>V. CONSENT AGENDA</w:t>
      </w:r>
    </w:p>
    <w:p w14:paraId="76DF6B83" w14:textId="77777777" w:rsidR="002126C4" w:rsidRDefault="002126C4" w:rsidP="002126C4">
      <w:pPr>
        <w:ind w:left="720"/>
      </w:pPr>
      <w:r>
        <w:t>A. College Minutes with no undergraduate curricular items - None</w:t>
      </w:r>
    </w:p>
    <w:p w14:paraId="742C7ED7" w14:textId="77777777" w:rsidR="002126C4" w:rsidRDefault="002126C4" w:rsidP="002126C4">
      <w:pPr>
        <w:ind w:left="720"/>
      </w:pPr>
      <w:r>
        <w:t>B. College Minutes with undergraduate curricular items – None</w:t>
      </w:r>
    </w:p>
    <w:p w14:paraId="6A0B00DA" w14:textId="77777777" w:rsidR="002126C4" w:rsidRPr="002126C4" w:rsidRDefault="002126C4" w:rsidP="002126C4">
      <w:pPr>
        <w:rPr>
          <w:b/>
          <w:bCs/>
        </w:rPr>
      </w:pPr>
      <w:r w:rsidRPr="002126C4">
        <w:rPr>
          <w:b/>
          <w:bCs/>
        </w:rPr>
        <w:t>VI. DISCUSSION AGENDA</w:t>
      </w:r>
    </w:p>
    <w:p w14:paraId="32FB226D" w14:textId="77777777" w:rsidR="002126C4" w:rsidRDefault="002126C4" w:rsidP="002126C4">
      <w:r>
        <w:t>A. College of Business</w:t>
      </w:r>
    </w:p>
    <w:p w14:paraId="67648E28" w14:textId="77777777" w:rsidR="002126C4" w:rsidRDefault="002126C4" w:rsidP="002126C4">
      <w:r>
        <w:t xml:space="preserve">Ghrayeb called for a motion to discuss and vote on section V.A.1 of the agenda. Caughron </w:t>
      </w:r>
      <w:proofErr w:type="gramStart"/>
      <w:r>
        <w:t>so</w:t>
      </w:r>
      <w:proofErr w:type="gramEnd"/>
      <w:r>
        <w:t xml:space="preserve"> moved and this was seconded by Myles. Ghrayeb presented the item and there was no discussion. The vote was called and all items in V.A.1 were APPROVED unanimously.</w:t>
      </w:r>
    </w:p>
    <w:p w14:paraId="17AE7737" w14:textId="77777777" w:rsidR="002126C4" w:rsidRDefault="002126C4" w:rsidP="002126C4">
      <w:r>
        <w:t>1. CBUSUG 16 (AY 2020-21)</w:t>
      </w:r>
    </w:p>
    <w:p w14:paraId="1B2034ED" w14:textId="77777777" w:rsidR="002126C4" w:rsidRDefault="002126C4" w:rsidP="002126C4">
      <w:pPr>
        <w:pStyle w:val="ListParagraph"/>
        <w:numPr>
          <w:ilvl w:val="0"/>
          <w:numId w:val="2"/>
        </w:numPr>
      </w:pPr>
      <w:r>
        <w:t>Item CBUSUG20.21.16.01/NC FINA 435</w:t>
      </w:r>
    </w:p>
    <w:p w14:paraId="3D9B2790" w14:textId="77777777" w:rsidR="002126C4" w:rsidRDefault="002126C4" w:rsidP="002126C4">
      <w:pPr>
        <w:pStyle w:val="ListParagraph"/>
        <w:numPr>
          <w:ilvl w:val="0"/>
          <w:numId w:val="2"/>
        </w:numPr>
      </w:pPr>
      <w:r>
        <w:t>Item CBUSUG20.21.16.02/NC FINA 480</w:t>
      </w:r>
    </w:p>
    <w:p w14:paraId="04499363" w14:textId="77777777" w:rsidR="002126C4" w:rsidRDefault="002126C4" w:rsidP="002126C4">
      <w:pPr>
        <w:pStyle w:val="ListParagraph"/>
        <w:numPr>
          <w:ilvl w:val="0"/>
          <w:numId w:val="2"/>
        </w:numPr>
      </w:pPr>
      <w:r>
        <w:t xml:space="preserve">Item CBUSUG20.21.16.03/New CUS FinTech – Will go to the </w:t>
      </w:r>
      <w:proofErr w:type="gramStart"/>
      <w:r>
        <w:t>Provost</w:t>
      </w:r>
      <w:proofErr w:type="gramEnd"/>
      <w:r>
        <w:t xml:space="preserve"> for final approval.</w:t>
      </w:r>
    </w:p>
    <w:p w14:paraId="15A7E8CD" w14:textId="77777777" w:rsidR="002126C4" w:rsidRDefault="002126C4" w:rsidP="002126C4">
      <w:pPr>
        <w:pStyle w:val="ListParagraph"/>
        <w:numPr>
          <w:ilvl w:val="0"/>
          <w:numId w:val="2"/>
        </w:numPr>
      </w:pPr>
      <w:r>
        <w:t>Item CBUSUG20.21.16.04/PR Finance BS Add of new courses</w:t>
      </w:r>
    </w:p>
    <w:p w14:paraId="659ABDE9" w14:textId="77777777" w:rsidR="002126C4" w:rsidRDefault="002126C4" w:rsidP="002126C4">
      <w:pPr>
        <w:pStyle w:val="ListParagraph"/>
        <w:numPr>
          <w:ilvl w:val="0"/>
          <w:numId w:val="2"/>
        </w:numPr>
      </w:pPr>
      <w:r>
        <w:t>Item CBUSUG20.21.16.05/PR Minor Finance Add of new courses</w:t>
      </w:r>
    </w:p>
    <w:p w14:paraId="7C7491BF" w14:textId="77777777" w:rsidR="002126C4" w:rsidRDefault="002126C4" w:rsidP="002126C4">
      <w:pPr>
        <w:pStyle w:val="ListParagraph"/>
        <w:numPr>
          <w:ilvl w:val="0"/>
          <w:numId w:val="2"/>
        </w:numPr>
      </w:pPr>
      <w:r>
        <w:t>Item CBUSUG20.21.16.06/PR Minor in Business Innovation and Entrepreneurship/Add of ACCY courses</w:t>
      </w:r>
    </w:p>
    <w:p w14:paraId="1F084121" w14:textId="77777777" w:rsidR="002126C4" w:rsidRDefault="002126C4" w:rsidP="002126C4">
      <w:pPr>
        <w:pStyle w:val="ListParagraph"/>
        <w:numPr>
          <w:ilvl w:val="0"/>
          <w:numId w:val="2"/>
        </w:numPr>
      </w:pPr>
      <w:r>
        <w:t>Item CBUSUG20.21.16.07/ PR Minor in Social Entrepreneurship/ Addition of CBUS and CLAS courses to Minor. Impact Statement Provided.</w:t>
      </w:r>
    </w:p>
    <w:p w14:paraId="1AB74277" w14:textId="77777777" w:rsidR="002126C4" w:rsidRDefault="002126C4" w:rsidP="002126C4">
      <w:r>
        <w:t>B. College of Education</w:t>
      </w:r>
    </w:p>
    <w:p w14:paraId="037DA0E8" w14:textId="77777777" w:rsidR="002126C4" w:rsidRDefault="002126C4" w:rsidP="002126C4">
      <w:r>
        <w:t xml:space="preserve">Ghrayeb called for a motion to discuss and vote on section V.B.1. College of Education items. Caughron </w:t>
      </w:r>
      <w:proofErr w:type="gramStart"/>
      <w:r>
        <w:t>so</w:t>
      </w:r>
      <w:proofErr w:type="gramEnd"/>
      <w:r>
        <w:t xml:space="preserve"> moved and this was seconded by Myles. Myles began discussion with V.B.2 so the motion was amended to include discussion and vote on V.B.1 and V.B.2. Caughron concurred, as did the second Myles.</w:t>
      </w:r>
    </w:p>
    <w:p w14:paraId="05929750" w14:textId="77777777" w:rsidR="002126C4" w:rsidRDefault="002126C4" w:rsidP="002126C4">
      <w:r>
        <w:t xml:space="preserve">Dr. Wei-Chen Hung, the Chair of the Department of Educational Technology, Research, and </w:t>
      </w:r>
      <w:proofErr w:type="gramStart"/>
      <w:r>
        <w:t>Assessment</w:t>
      </w:r>
      <w:proofErr w:type="gramEnd"/>
      <w:r>
        <w:t xml:space="preserve"> was present to discuss item V.B.2. Myles indicated that the CBUS had a long-standing issue with the name of the B.S. in Applied Management. The concern is that students frequently direct </w:t>
      </w:r>
      <w:proofErr w:type="spellStart"/>
      <w:proofErr w:type="gramStart"/>
      <w:r>
        <w:t>inquires</w:t>
      </w:r>
      <w:proofErr w:type="spellEnd"/>
      <w:proofErr w:type="gramEnd"/>
      <w:r>
        <w:t xml:space="preserve"> about this major to the CBUS when it is </w:t>
      </w:r>
      <w:proofErr w:type="gramStart"/>
      <w:r>
        <w:t>actually housed</w:t>
      </w:r>
      <w:proofErr w:type="gramEnd"/>
      <w:r>
        <w:t xml:space="preserve"> in the CEDU and the CLAS. Myles indicated that concern was voiced when the BSAM was created and approved for inclusion in the 2010-2011 catalog. At that time there was a core component of business courses that were required for BSAM completion, but the CBUS did not participate other than </w:t>
      </w:r>
      <w:proofErr w:type="gramStart"/>
      <w:r>
        <w:t>to teach</w:t>
      </w:r>
      <w:proofErr w:type="gramEnd"/>
      <w:r>
        <w:t xml:space="preserve"> those courses.</w:t>
      </w:r>
    </w:p>
    <w:p w14:paraId="63C37FEC" w14:textId="77777777" w:rsidR="002126C4" w:rsidRDefault="002126C4" w:rsidP="002126C4">
      <w:r>
        <w:t xml:space="preserve">From 2010 until 2017 the BSAM was administered by the Office of the Provost as it was considered interdisciplinary. In the 2017-2018 Catalog the BSAM was housed under the College of Education, Department of Educational Technology, Research, and Assessment and the College of Liberal Arts and Sciences, School of Public and Global Affairs. At this point the BSAM was independently administered by each College. Ghrayeb indicated that while this proposal is to officially split the degree into two separate degrees, the name change can be considered </w:t>
      </w:r>
      <w:proofErr w:type="gramStart"/>
      <w:r>
        <w:t>at a later date</w:t>
      </w:r>
      <w:proofErr w:type="gramEnd"/>
      <w:r>
        <w:t>. Dr. Hung concurred. The vote was called and all items in V.B.1 and V.B.2 were APPROVED unanimously.</w:t>
      </w:r>
    </w:p>
    <w:p w14:paraId="4D8C82A5" w14:textId="77777777" w:rsidR="002126C4" w:rsidRDefault="002126C4" w:rsidP="002126C4">
      <w:r>
        <w:t>1. CEDU 13 (AY 2020-21)</w:t>
      </w:r>
    </w:p>
    <w:p w14:paraId="227CD38D" w14:textId="77777777" w:rsidR="002126C4" w:rsidRDefault="002126C4" w:rsidP="002126C4">
      <w:pPr>
        <w:pStyle w:val="ListParagraph"/>
        <w:numPr>
          <w:ilvl w:val="0"/>
          <w:numId w:val="3"/>
        </w:numPr>
      </w:pPr>
      <w:r>
        <w:t>Item CBUS20.21.13.04/PR CUS Young Children with Disabilities Study</w:t>
      </w:r>
    </w:p>
    <w:p w14:paraId="29CC995F" w14:textId="77777777" w:rsidR="002126C4" w:rsidRDefault="002126C4" w:rsidP="002126C4">
      <w:pPr>
        <w:pStyle w:val="ListParagraph"/>
        <w:numPr>
          <w:ilvl w:val="0"/>
          <w:numId w:val="3"/>
        </w:numPr>
      </w:pPr>
      <w:r>
        <w:t>Item CBUS20.21.13.05/PR CUS Inclusive Teaching Practices</w:t>
      </w:r>
    </w:p>
    <w:p w14:paraId="2924A07D" w14:textId="77777777" w:rsidR="002126C4" w:rsidRDefault="002126C4" w:rsidP="002126C4">
      <w:r>
        <w:t>2. CEDU 15 (AY 2020-21)</w:t>
      </w:r>
    </w:p>
    <w:p w14:paraId="7D2DA01E" w14:textId="77777777" w:rsidR="002126C4" w:rsidRDefault="002126C4" w:rsidP="002126C4">
      <w:pPr>
        <w:pStyle w:val="ListParagraph"/>
        <w:numPr>
          <w:ilvl w:val="0"/>
          <w:numId w:val="4"/>
        </w:numPr>
      </w:pPr>
      <w:r>
        <w:t>Item CEDU20.21.15.02/RME/BSAM</w:t>
      </w:r>
    </w:p>
    <w:p w14:paraId="5A648E64" w14:textId="77777777" w:rsidR="002126C4" w:rsidRDefault="002126C4" w:rsidP="002126C4">
      <w:r>
        <w:t>C. College of Health and Human Sciences</w:t>
      </w:r>
    </w:p>
    <w:p w14:paraId="5EB776F5" w14:textId="77777777" w:rsidR="002126C4" w:rsidRDefault="002126C4" w:rsidP="002126C4">
      <w:r>
        <w:t xml:space="preserve">Ghrayeb called for a motion to discuss and vote on section V.C.1 of the agenda. Gorman </w:t>
      </w:r>
      <w:proofErr w:type="gramStart"/>
      <w:r>
        <w:t>so</w:t>
      </w:r>
      <w:proofErr w:type="gramEnd"/>
      <w:r>
        <w:t xml:space="preserve"> moved and this was seconded by McCarthy. Ghrayeb presented the item and there was no discussion. The vote was called and all items in V.C.1 were APPROVED unanimously.</w:t>
      </w:r>
    </w:p>
    <w:p w14:paraId="3F5B6CAC" w14:textId="77777777" w:rsidR="002126C4" w:rsidRDefault="002126C4" w:rsidP="002126C4">
      <w:r>
        <w:t>1. CHHS 18 (AY 2020-21)</w:t>
      </w:r>
    </w:p>
    <w:p w14:paraId="3164C9E4" w14:textId="77777777" w:rsidR="002126C4" w:rsidRDefault="002126C4" w:rsidP="002126C4">
      <w:pPr>
        <w:pStyle w:val="ListParagraph"/>
        <w:numPr>
          <w:ilvl w:val="0"/>
          <w:numId w:val="4"/>
        </w:numPr>
      </w:pPr>
      <w:r>
        <w:t>Item CHHS20.21.18.01/ Policy Revision Nursing/Academic Warning/Retention</w:t>
      </w:r>
    </w:p>
    <w:p w14:paraId="02A20DA4" w14:textId="77777777" w:rsidR="002126C4" w:rsidRDefault="002126C4" w:rsidP="002126C4">
      <w:r>
        <w:t>D. College of Liberal Arts and Sciences</w:t>
      </w:r>
    </w:p>
    <w:p w14:paraId="1DF20FF1" w14:textId="77777777" w:rsidR="002126C4" w:rsidRDefault="002126C4" w:rsidP="002126C4">
      <w:r>
        <w:t xml:space="preserve">Ghrayeb called for a motion to discuss and vote on section V.D.1 of the agenda. Caughron </w:t>
      </w:r>
      <w:proofErr w:type="gramStart"/>
      <w:r>
        <w:t>so</w:t>
      </w:r>
      <w:proofErr w:type="gramEnd"/>
      <w:r>
        <w:t xml:space="preserve"> moved and this was seconded by Gorman. Ghrayeb presented the item and there was no discussion. The vote was called and all items in V.D.1 were APPROVED unanimously.</w:t>
      </w:r>
    </w:p>
    <w:p w14:paraId="6A5A4F57" w14:textId="77777777" w:rsidR="002126C4" w:rsidRDefault="002126C4" w:rsidP="002126C4">
      <w:r>
        <w:t>1.CLAS 13 (AY 2020-2021)</w:t>
      </w:r>
    </w:p>
    <w:p w14:paraId="25A2B5B1" w14:textId="77777777" w:rsidR="002126C4" w:rsidRDefault="002126C4" w:rsidP="002126C4">
      <w:pPr>
        <w:pStyle w:val="ListParagraph"/>
        <w:numPr>
          <w:ilvl w:val="0"/>
          <w:numId w:val="4"/>
        </w:numPr>
      </w:pPr>
      <w:r>
        <w:t>Item CLAS20.21.13.03/NC BKST 404X</w:t>
      </w:r>
    </w:p>
    <w:p w14:paraId="6E210F28" w14:textId="77777777" w:rsidR="002126C4" w:rsidRDefault="002126C4" w:rsidP="002126C4">
      <w:pPr>
        <w:pStyle w:val="ListParagraph"/>
        <w:numPr>
          <w:ilvl w:val="0"/>
          <w:numId w:val="4"/>
        </w:numPr>
      </w:pPr>
      <w:r>
        <w:t>Item CLAS20.21.13.04/NC LATS 496</w:t>
      </w:r>
    </w:p>
    <w:p w14:paraId="054F52CB" w14:textId="77777777" w:rsidR="002126C4" w:rsidRDefault="002126C4" w:rsidP="002126C4">
      <w:pPr>
        <w:pStyle w:val="ListParagraph"/>
        <w:numPr>
          <w:ilvl w:val="0"/>
          <w:numId w:val="4"/>
        </w:numPr>
      </w:pPr>
      <w:r>
        <w:t>Item CLAS20.21.13.05/NC LATS 497</w:t>
      </w:r>
    </w:p>
    <w:p w14:paraId="4F27E088" w14:textId="77777777" w:rsidR="002126C4" w:rsidRDefault="002126C4" w:rsidP="002126C4">
      <w:r>
        <w:t xml:space="preserve">Ghrayeb called for a motion to discuss and vote on section V.D.2 of the agenda. Daskal </w:t>
      </w:r>
      <w:proofErr w:type="gramStart"/>
      <w:r>
        <w:t>so</w:t>
      </w:r>
      <w:proofErr w:type="gramEnd"/>
      <w:r>
        <w:t xml:space="preserve"> moved and this was seconded by Myles. Ghrayeb presented the item and there was no discussion. The vote was called and all items in V.D.2 were APPROVED unanimously.</w:t>
      </w:r>
    </w:p>
    <w:p w14:paraId="47DD9061" w14:textId="7DE663A5" w:rsidR="002126C4" w:rsidRDefault="002126C4" w:rsidP="002126C4">
      <w:pPr>
        <w:pStyle w:val="ListParagraph"/>
        <w:numPr>
          <w:ilvl w:val="0"/>
          <w:numId w:val="5"/>
        </w:numPr>
      </w:pPr>
      <w:r>
        <w:t>Item CLAS20.21.14.12/NC ANTH 250/GEC Application and HD approved at CLAS CCC.</w:t>
      </w:r>
    </w:p>
    <w:p w14:paraId="19F8C450" w14:textId="77777777" w:rsidR="002126C4" w:rsidRDefault="002126C4" w:rsidP="002126C4">
      <w:pPr>
        <w:pStyle w:val="ListParagraph"/>
        <w:numPr>
          <w:ilvl w:val="0"/>
          <w:numId w:val="5"/>
        </w:numPr>
      </w:pPr>
      <w:r>
        <w:t>Item CLAS20.21.14.13/NC BKST 250X/GEC Application and HD approved at CLAS CCC.</w:t>
      </w:r>
    </w:p>
    <w:p w14:paraId="778FFA30" w14:textId="77777777" w:rsidR="002126C4" w:rsidRDefault="002126C4" w:rsidP="002126C4">
      <w:pPr>
        <w:pStyle w:val="ListParagraph"/>
        <w:numPr>
          <w:ilvl w:val="0"/>
          <w:numId w:val="5"/>
        </w:numPr>
      </w:pPr>
      <w:r>
        <w:t>Item CLAS20.21.14.14 /PR Minor in Latino/Latin American Studies</w:t>
      </w:r>
    </w:p>
    <w:p w14:paraId="697E0E6D" w14:textId="77777777" w:rsidR="002126C4" w:rsidRDefault="002126C4" w:rsidP="002126C4">
      <w:pPr>
        <w:pStyle w:val="ListParagraph"/>
        <w:numPr>
          <w:ilvl w:val="0"/>
          <w:numId w:val="5"/>
        </w:numPr>
      </w:pPr>
      <w:r>
        <w:t>Item CLAS20.21.14.15/PR Mathematical Sciences BS</w:t>
      </w:r>
    </w:p>
    <w:p w14:paraId="23FC69B4" w14:textId="77777777" w:rsidR="002126C4" w:rsidRDefault="002126C4" w:rsidP="002126C4">
      <w:r>
        <w:t>E. College of Visual and Performing Arts</w:t>
      </w:r>
    </w:p>
    <w:p w14:paraId="0A6B19AB" w14:textId="2186A844" w:rsidR="002126C4" w:rsidRDefault="002126C4" w:rsidP="002126C4">
      <w:r>
        <w:t xml:space="preserve">Ghrayeb called for a motion to discuss and vote on section V.E.1 of the agenda. Devroye </w:t>
      </w:r>
      <w:proofErr w:type="gramStart"/>
      <w:r>
        <w:t>so</w:t>
      </w:r>
      <w:proofErr w:type="gramEnd"/>
      <w:r>
        <w:t xml:space="preserve"> moved and this was seconded by Houze. Ghrayeb presented the item and Devroye confirmed that this was a revision given a missed edit in a previous revision. The vote was called and all items in V.E.1 were APPROVED unanimously.</w:t>
      </w:r>
    </w:p>
    <w:p w14:paraId="49C45CC2" w14:textId="77777777" w:rsidR="002126C4" w:rsidRDefault="002126C4" w:rsidP="002126C4">
      <w:r w:rsidRPr="002126C4">
        <w:rPr>
          <w:b/>
          <w:bCs/>
        </w:rPr>
        <w:t>VII. UNFINISHED BUSINESS</w:t>
      </w:r>
      <w:r>
        <w:t xml:space="preserve"> – None</w:t>
      </w:r>
    </w:p>
    <w:p w14:paraId="0D275BB1" w14:textId="77777777" w:rsidR="002126C4" w:rsidRDefault="002126C4" w:rsidP="002126C4">
      <w:r w:rsidRPr="002126C4">
        <w:rPr>
          <w:b/>
          <w:bCs/>
        </w:rPr>
        <w:t>VIII. ADJOURNMENT</w:t>
      </w:r>
      <w:r>
        <w:t xml:space="preserve"> - Ghrayeb </w:t>
      </w:r>
      <w:proofErr w:type="gramStart"/>
      <w:r>
        <w:t>call</w:t>
      </w:r>
      <w:proofErr w:type="gramEnd"/>
      <w:r>
        <w:t xml:space="preserve"> for a motion to adjourn. Myles </w:t>
      </w:r>
      <w:proofErr w:type="gramStart"/>
      <w:r>
        <w:t>so</w:t>
      </w:r>
      <w:proofErr w:type="gramEnd"/>
      <w:r>
        <w:t xml:space="preserve"> moved and this was seconded by Daskal. The ninth meeting of the Baccalaureate Council for the academic year 2020-21 was adjourned at 1:38 pm. The next meeting of the Baccalaureate Council will be held September 9, 2021.</w:t>
      </w:r>
    </w:p>
    <w:p w14:paraId="64551346" w14:textId="77777777" w:rsidR="002126C4" w:rsidRDefault="002126C4" w:rsidP="002126C4">
      <w:pPr>
        <w:spacing w:after="0"/>
      </w:pPr>
    </w:p>
    <w:p w14:paraId="39F54747" w14:textId="18DCA93C" w:rsidR="002126C4" w:rsidRDefault="002126C4" w:rsidP="002126C4">
      <w:pPr>
        <w:spacing w:after="0"/>
      </w:pPr>
      <w:r>
        <w:t>Respectfully submitted,</w:t>
      </w:r>
    </w:p>
    <w:p w14:paraId="11BC4E8E" w14:textId="77777777" w:rsidR="002126C4" w:rsidRDefault="002126C4" w:rsidP="002126C4">
      <w:pPr>
        <w:spacing w:after="0"/>
      </w:pPr>
      <w:r>
        <w:t>Denise Halverson</w:t>
      </w:r>
    </w:p>
    <w:p w14:paraId="0FF27BAC" w14:textId="001E5650" w:rsidR="002126C4" w:rsidRDefault="002126C4" w:rsidP="002126C4">
      <w:pPr>
        <w:spacing w:after="0"/>
      </w:pPr>
      <w:r>
        <w:t>Curriculum Coordinator/ Catalog Editor</w:t>
      </w:r>
    </w:p>
    <w:sectPr w:rsidR="002126C4" w:rsidSect="002126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435B"/>
    <w:multiLevelType w:val="hybridMultilevel"/>
    <w:tmpl w:val="83783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54F3A"/>
    <w:multiLevelType w:val="hybridMultilevel"/>
    <w:tmpl w:val="6B0C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84106"/>
    <w:multiLevelType w:val="hybridMultilevel"/>
    <w:tmpl w:val="BAEA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96BC8"/>
    <w:multiLevelType w:val="hybridMultilevel"/>
    <w:tmpl w:val="2DCAF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A04BD1"/>
    <w:multiLevelType w:val="hybridMultilevel"/>
    <w:tmpl w:val="50729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1934553">
    <w:abstractNumId w:val="0"/>
  </w:num>
  <w:num w:numId="2" w16cid:durableId="1411153559">
    <w:abstractNumId w:val="2"/>
  </w:num>
  <w:num w:numId="3" w16cid:durableId="1141269227">
    <w:abstractNumId w:val="1"/>
  </w:num>
  <w:num w:numId="4" w16cid:durableId="1437362502">
    <w:abstractNumId w:val="4"/>
  </w:num>
  <w:num w:numId="5" w16cid:durableId="2068601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C4"/>
    <w:rsid w:val="000F3265"/>
    <w:rsid w:val="001D1059"/>
    <w:rsid w:val="002126C4"/>
    <w:rsid w:val="007B2D3D"/>
    <w:rsid w:val="00A27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5075"/>
  <w15:chartTrackingRefBased/>
  <w15:docId w15:val="{04AE7F69-97C4-457B-8710-4A1D9432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6C4"/>
    <w:rPr>
      <w:rFonts w:eastAsiaTheme="majorEastAsia" w:cstheme="majorBidi"/>
      <w:color w:val="272727" w:themeColor="text1" w:themeTint="D8"/>
    </w:rPr>
  </w:style>
  <w:style w:type="paragraph" w:styleId="Title">
    <w:name w:val="Title"/>
    <w:basedOn w:val="Normal"/>
    <w:next w:val="Normal"/>
    <w:link w:val="TitleChar"/>
    <w:uiPriority w:val="10"/>
    <w:qFormat/>
    <w:rsid w:val="00212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6C4"/>
    <w:pPr>
      <w:spacing w:before="160"/>
      <w:jc w:val="center"/>
    </w:pPr>
    <w:rPr>
      <w:i/>
      <w:iCs/>
      <w:color w:val="404040" w:themeColor="text1" w:themeTint="BF"/>
    </w:rPr>
  </w:style>
  <w:style w:type="character" w:customStyle="1" w:styleId="QuoteChar">
    <w:name w:val="Quote Char"/>
    <w:basedOn w:val="DefaultParagraphFont"/>
    <w:link w:val="Quote"/>
    <w:uiPriority w:val="29"/>
    <w:rsid w:val="002126C4"/>
    <w:rPr>
      <w:i/>
      <w:iCs/>
      <w:color w:val="404040" w:themeColor="text1" w:themeTint="BF"/>
    </w:rPr>
  </w:style>
  <w:style w:type="paragraph" w:styleId="ListParagraph">
    <w:name w:val="List Paragraph"/>
    <w:basedOn w:val="Normal"/>
    <w:uiPriority w:val="34"/>
    <w:qFormat/>
    <w:rsid w:val="002126C4"/>
    <w:pPr>
      <w:ind w:left="720"/>
      <w:contextualSpacing/>
    </w:pPr>
  </w:style>
  <w:style w:type="character" w:styleId="IntenseEmphasis">
    <w:name w:val="Intense Emphasis"/>
    <w:basedOn w:val="DefaultParagraphFont"/>
    <w:uiPriority w:val="21"/>
    <w:qFormat/>
    <w:rsid w:val="002126C4"/>
    <w:rPr>
      <w:i/>
      <w:iCs/>
      <w:color w:val="0F4761" w:themeColor="accent1" w:themeShade="BF"/>
    </w:rPr>
  </w:style>
  <w:style w:type="paragraph" w:styleId="IntenseQuote">
    <w:name w:val="Intense Quote"/>
    <w:basedOn w:val="Normal"/>
    <w:next w:val="Normal"/>
    <w:link w:val="IntenseQuoteChar"/>
    <w:uiPriority w:val="30"/>
    <w:qFormat/>
    <w:rsid w:val="00212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6C4"/>
    <w:rPr>
      <w:i/>
      <w:iCs/>
      <w:color w:val="0F4761" w:themeColor="accent1" w:themeShade="BF"/>
    </w:rPr>
  </w:style>
  <w:style w:type="character" w:styleId="IntenseReference">
    <w:name w:val="Intense Reference"/>
    <w:basedOn w:val="DefaultParagraphFont"/>
    <w:uiPriority w:val="32"/>
    <w:qFormat/>
    <w:rsid w:val="002126C4"/>
    <w:rPr>
      <w:b/>
      <w:bCs/>
      <w:smallCaps/>
      <w:color w:val="0F4761" w:themeColor="accent1" w:themeShade="BF"/>
      <w:spacing w:val="5"/>
    </w:rPr>
  </w:style>
  <w:style w:type="paragraph" w:customStyle="1" w:styleId="Default">
    <w:name w:val="Default"/>
    <w:rsid w:val="002126C4"/>
    <w:pPr>
      <w:autoSpaceDE w:val="0"/>
      <w:autoSpaceDN w:val="0"/>
      <w:adjustRightInd w:val="0"/>
      <w:spacing w:after="0" w:line="240" w:lineRule="auto"/>
    </w:pPr>
    <w:rPr>
      <w:rFonts w:ascii="Georgia" w:hAnsi="Georgia" w:cs="Georg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1350</Words>
  <Characters>7695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Gawron</dc:creator>
  <cp:keywords/>
  <dc:description/>
  <cp:lastModifiedBy>Patricia Erickson</cp:lastModifiedBy>
  <cp:revision>2</cp:revision>
  <dcterms:created xsi:type="dcterms:W3CDTF">2025-06-23T16:14:00Z</dcterms:created>
  <dcterms:modified xsi:type="dcterms:W3CDTF">2025-06-23T16:14:00Z</dcterms:modified>
</cp:coreProperties>
</file>