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C96A" w14:textId="77777777" w:rsidR="00671EF6" w:rsidRDefault="00671EF6" w:rsidP="00671EF6">
      <w:pPr>
        <w:jc w:val="center"/>
        <w:rPr>
          <w:b/>
          <w:bCs/>
        </w:rPr>
      </w:pPr>
      <w:r w:rsidRPr="00671EF6">
        <w:rPr>
          <w:b/>
          <w:bCs/>
        </w:rPr>
        <w:t xml:space="preserve">REPORT OF THE FACULTY SENATE </w:t>
      </w:r>
      <w:r>
        <w:rPr>
          <w:b/>
          <w:bCs/>
        </w:rPr>
        <w:t>SOCIAL JUSTICE</w:t>
      </w:r>
      <w:r w:rsidRPr="00671EF6">
        <w:rPr>
          <w:b/>
          <w:bCs/>
        </w:rPr>
        <w:t xml:space="preserve"> COMMITTEE</w:t>
      </w:r>
    </w:p>
    <w:p w14:paraId="1C288AA4" w14:textId="48A9A7FF" w:rsidR="00671EF6" w:rsidRPr="00671EF6" w:rsidRDefault="00671EF6" w:rsidP="00671EF6">
      <w:pPr>
        <w:jc w:val="center"/>
        <w:rPr>
          <w:b/>
          <w:bCs/>
        </w:rPr>
      </w:pPr>
      <w:r w:rsidRPr="00671EF6">
        <w:rPr>
          <w:b/>
          <w:bCs/>
        </w:rPr>
        <w:t>TO THE FACULTY SENATE</w:t>
      </w:r>
    </w:p>
    <w:p w14:paraId="1E440EE1" w14:textId="3C292BA3" w:rsidR="00671EF6" w:rsidRDefault="00671EF6" w:rsidP="00671EF6">
      <w:pPr>
        <w:jc w:val="center"/>
        <w:rPr>
          <w:b/>
          <w:bCs/>
        </w:rPr>
      </w:pPr>
      <w:r>
        <w:rPr>
          <w:b/>
          <w:bCs/>
        </w:rPr>
        <w:t>2</w:t>
      </w:r>
      <w:r w:rsidRPr="00671EF6">
        <w:rPr>
          <w:b/>
          <w:bCs/>
        </w:rPr>
        <w:t>02</w:t>
      </w:r>
      <w:r>
        <w:rPr>
          <w:b/>
          <w:bCs/>
        </w:rPr>
        <w:t>4</w:t>
      </w:r>
      <w:r w:rsidRPr="00671EF6">
        <w:rPr>
          <w:b/>
          <w:bCs/>
        </w:rPr>
        <w:t>-20</w:t>
      </w:r>
      <w:r>
        <w:rPr>
          <w:b/>
          <w:bCs/>
        </w:rPr>
        <w:t>25</w:t>
      </w:r>
    </w:p>
    <w:p w14:paraId="295DBEAF" w14:textId="11C2B41F" w:rsidR="00671EF6" w:rsidRDefault="00671EF6" w:rsidP="00671EF6">
      <w:r w:rsidRPr="00671EF6">
        <w:t xml:space="preserve">The </w:t>
      </w:r>
      <w:r>
        <w:t xml:space="preserve">Faculty Senate Social Justice Committee (FSSJC) met seven times during the 2024-25 academic year. This report includes an overview of the activities of the FSSJC during this period and includes recommendations for the FSSJC in AY 2025-26. </w:t>
      </w:r>
      <w:r w:rsidR="00AB10D6">
        <w:t xml:space="preserve">Members of the FSSJC are listed at the end of the report. </w:t>
      </w:r>
    </w:p>
    <w:p w14:paraId="345A29C0" w14:textId="77777777" w:rsidR="00671EF6" w:rsidRPr="0027344E" w:rsidRDefault="00671EF6" w:rsidP="00671EF6">
      <w:pPr>
        <w:jc w:val="center"/>
        <w:rPr>
          <w:b/>
          <w:bCs/>
        </w:rPr>
      </w:pPr>
      <w:r w:rsidRPr="001D156C">
        <w:rPr>
          <w:b/>
          <w:bCs/>
        </w:rPr>
        <w:t>Overview of activities</w:t>
      </w:r>
    </w:p>
    <w:p w14:paraId="59686417" w14:textId="3407324E" w:rsidR="00671EF6" w:rsidRDefault="00671EF6" w:rsidP="00671EF6">
      <w:r>
        <w:t xml:space="preserve">The FSSJC </w:t>
      </w:r>
      <w:r w:rsidR="002F2D05">
        <w:t xml:space="preserve">primarily engaged in </w:t>
      </w:r>
      <w:r w:rsidR="005A0D39">
        <w:t xml:space="preserve">XX </w:t>
      </w:r>
      <w:r w:rsidR="002F2D05">
        <w:t xml:space="preserve">topics: </w:t>
      </w:r>
      <w:r w:rsidR="005A0D39">
        <w:t xml:space="preserve">a) planning for the future of the FSSJC, b) </w:t>
      </w:r>
      <w:r w:rsidR="002C4200">
        <w:t xml:space="preserve">engaging in projects, and </w:t>
      </w:r>
      <w:r w:rsidR="00591620">
        <w:t>c)</w:t>
      </w:r>
      <w:r w:rsidR="00D648C3">
        <w:t xml:space="preserve"> participated in relevant conversation</w:t>
      </w:r>
      <w:r w:rsidR="00CE70A9">
        <w:t xml:space="preserve"> as NIU navigated shifts in the federal landscape. </w:t>
      </w:r>
      <w:r w:rsidR="00591620">
        <w:t xml:space="preserve">Each of these are detailed below. </w:t>
      </w:r>
    </w:p>
    <w:p w14:paraId="379715F5" w14:textId="77A23270" w:rsidR="00591620" w:rsidRDefault="00591620" w:rsidP="00671EF6">
      <w:pPr>
        <w:rPr>
          <w:b/>
          <w:bCs/>
        </w:rPr>
      </w:pPr>
      <w:r w:rsidRPr="00591620">
        <w:rPr>
          <w:b/>
          <w:bCs/>
        </w:rPr>
        <w:t xml:space="preserve">Planning for the future </w:t>
      </w:r>
      <w:r w:rsidR="00A83C85">
        <w:rPr>
          <w:b/>
          <w:bCs/>
        </w:rPr>
        <w:t xml:space="preserve">work </w:t>
      </w:r>
      <w:r w:rsidRPr="00591620">
        <w:rPr>
          <w:b/>
          <w:bCs/>
        </w:rPr>
        <w:t xml:space="preserve">of </w:t>
      </w:r>
      <w:r w:rsidR="00A83C85">
        <w:rPr>
          <w:b/>
          <w:bCs/>
        </w:rPr>
        <w:t xml:space="preserve">the </w:t>
      </w:r>
      <w:r w:rsidRPr="00591620">
        <w:rPr>
          <w:b/>
          <w:bCs/>
        </w:rPr>
        <w:t xml:space="preserve">FSSJC </w:t>
      </w:r>
    </w:p>
    <w:p w14:paraId="7C9C880B" w14:textId="6F1D3164" w:rsidR="00591620" w:rsidRDefault="00A83C85" w:rsidP="00671EF6">
      <w:pPr>
        <w:pStyle w:val="ListParagraph"/>
        <w:numPr>
          <w:ilvl w:val="0"/>
          <w:numId w:val="2"/>
        </w:numPr>
      </w:pPr>
      <w:r>
        <w:t xml:space="preserve">Continuing the work </w:t>
      </w:r>
      <w:r w:rsidR="003B1D65">
        <w:t xml:space="preserve">of the </w:t>
      </w:r>
      <w:r>
        <w:t xml:space="preserve">2023-24 academic year, </w:t>
      </w:r>
      <w:r w:rsidR="003B1D65">
        <w:t>the FSSJC engaged in a process that spanned the entire academic year which focused on</w:t>
      </w:r>
      <w:r w:rsidR="00C23B8B">
        <w:t xml:space="preserve">: a) identifying what was within the purview of the FSSJC’s charge and duties, b) </w:t>
      </w:r>
      <w:r w:rsidR="00E7543D">
        <w:t xml:space="preserve">prioritizing topics for the FSSJC to engage in during the current year, and c) </w:t>
      </w:r>
      <w:r w:rsidR="008A2111">
        <w:t xml:space="preserve">planning for the next academic year. </w:t>
      </w:r>
      <w:r w:rsidR="00B35304">
        <w:t xml:space="preserve">These efforts culminated in a rank ordering of a set of eight topics which were identified during FSSJC meetings. </w:t>
      </w:r>
      <w:r w:rsidR="00056E8E">
        <w:t>The top three topics were: an a</w:t>
      </w:r>
      <w:r w:rsidR="00056E8E" w:rsidRPr="00705E09">
        <w:t>cademic equity report on student data</w:t>
      </w:r>
      <w:r w:rsidR="00056E8E">
        <w:t>, l</w:t>
      </w:r>
      <w:r w:rsidR="00056E8E" w:rsidRPr="00705E09">
        <w:t xml:space="preserve">earning from college </w:t>
      </w:r>
      <w:r w:rsidR="00056E8E">
        <w:t xml:space="preserve">level </w:t>
      </w:r>
      <w:r w:rsidR="00056E8E" w:rsidRPr="00705E09">
        <w:t>work</w:t>
      </w:r>
      <w:r w:rsidR="00056E8E">
        <w:t>, and a f</w:t>
      </w:r>
      <w:r w:rsidR="00056E8E" w:rsidRPr="00705E09">
        <w:t>aculty retention and progress report</w:t>
      </w:r>
      <w:r w:rsidR="00056E8E">
        <w:t xml:space="preserve">. The full </w:t>
      </w:r>
      <w:r w:rsidR="008B34BE">
        <w:t xml:space="preserve">results </w:t>
      </w:r>
      <w:r w:rsidR="00056E8E">
        <w:t>will be shared with the FSSJC for AY 2025-26 for consideration.</w:t>
      </w:r>
      <w:r w:rsidR="008B34BE">
        <w:t xml:space="preserve"> </w:t>
      </w:r>
    </w:p>
    <w:p w14:paraId="07234363" w14:textId="75198B93" w:rsidR="00216042" w:rsidRPr="00216042" w:rsidRDefault="002C4200" w:rsidP="00216042">
      <w:pPr>
        <w:rPr>
          <w:b/>
          <w:bCs/>
        </w:rPr>
      </w:pPr>
      <w:r>
        <w:rPr>
          <w:b/>
          <w:bCs/>
        </w:rPr>
        <w:t>Engaging in projects</w:t>
      </w:r>
    </w:p>
    <w:p w14:paraId="72905D65" w14:textId="5D440146" w:rsidR="008B34BE" w:rsidRDefault="008542E8" w:rsidP="008542E8">
      <w:pPr>
        <w:pStyle w:val="ListParagraph"/>
        <w:numPr>
          <w:ilvl w:val="0"/>
          <w:numId w:val="2"/>
        </w:numPr>
      </w:pPr>
      <w:r>
        <w:t xml:space="preserve">Members of the FSSCJ </w:t>
      </w:r>
      <w:r w:rsidR="00C35632">
        <w:t xml:space="preserve">took on </w:t>
      </w:r>
      <w:r w:rsidR="007D79BF">
        <w:t xml:space="preserve">several projects during the academic year. Two members of the committee reviewed </w:t>
      </w:r>
      <w:r w:rsidR="009B725B">
        <w:t xml:space="preserve">the bylaws for opportunities to make language more inclusive. The FSSJC helped </w:t>
      </w:r>
      <w:r w:rsidR="0026714C">
        <w:t>d</w:t>
      </w:r>
      <w:r w:rsidR="009B725B">
        <w:t xml:space="preserve">evelop a </w:t>
      </w:r>
      <w:r w:rsidR="0026714C">
        <w:t xml:space="preserve">focus area for a survey that went out to all new to NIU faculty members. The FSSJC also </w:t>
      </w:r>
      <w:r w:rsidR="00D648C3">
        <w:t xml:space="preserve">met with the research center directors who were seeking membership on the FS and shared feedback to their request. </w:t>
      </w:r>
    </w:p>
    <w:p w14:paraId="0DC522A3" w14:textId="14031DE8" w:rsidR="00CE70A9" w:rsidRDefault="00CE70A9" w:rsidP="00CE70A9">
      <w:pPr>
        <w:rPr>
          <w:b/>
          <w:bCs/>
        </w:rPr>
      </w:pPr>
      <w:r w:rsidRPr="00CE70A9">
        <w:rPr>
          <w:b/>
          <w:bCs/>
        </w:rPr>
        <w:t>Participation in conversations</w:t>
      </w:r>
    </w:p>
    <w:p w14:paraId="186B678A" w14:textId="5B59F173" w:rsidR="001150FB" w:rsidRPr="001150FB" w:rsidRDefault="001150FB" w:rsidP="001150FB">
      <w:pPr>
        <w:pStyle w:val="ListParagraph"/>
        <w:numPr>
          <w:ilvl w:val="0"/>
          <w:numId w:val="2"/>
        </w:numPr>
      </w:pPr>
      <w:r w:rsidRPr="001150FB">
        <w:t xml:space="preserve">Through the </w:t>
      </w:r>
      <w:r>
        <w:t xml:space="preserve">seven meetings, discussions reflected the current </w:t>
      </w:r>
      <w:r w:rsidR="00680F26">
        <w:t xml:space="preserve">context, needs of campus, and elevated relevant issues. </w:t>
      </w:r>
    </w:p>
    <w:p w14:paraId="1B2CC3BF" w14:textId="77777777" w:rsidR="00D648C3" w:rsidRDefault="00D648C3" w:rsidP="00D648C3"/>
    <w:p w14:paraId="284DD946" w14:textId="1B1D28C4" w:rsidR="008B34BE" w:rsidRDefault="008B34BE" w:rsidP="008B34BE">
      <w:pPr>
        <w:jc w:val="center"/>
        <w:rPr>
          <w:b/>
          <w:bCs/>
        </w:rPr>
      </w:pPr>
      <w:r w:rsidRPr="008B34BE">
        <w:rPr>
          <w:b/>
          <w:bCs/>
        </w:rPr>
        <w:lastRenderedPageBreak/>
        <w:t>Recommendations</w:t>
      </w:r>
    </w:p>
    <w:p w14:paraId="455DBC9A" w14:textId="6F6E05F2" w:rsidR="007B56DA" w:rsidRDefault="007B56DA" w:rsidP="008B34BE">
      <w:pPr>
        <w:rPr>
          <w:b/>
          <w:bCs/>
        </w:rPr>
      </w:pPr>
      <w:r>
        <w:rPr>
          <w:b/>
          <w:bCs/>
        </w:rPr>
        <w:t>To Faculty Senate Social Justice Committee</w:t>
      </w:r>
    </w:p>
    <w:p w14:paraId="3F590531" w14:textId="7950C530" w:rsidR="0077641D" w:rsidRPr="00B1693A" w:rsidRDefault="00622630" w:rsidP="008B34BE">
      <w:pPr>
        <w:pStyle w:val="ListParagraph"/>
        <w:numPr>
          <w:ilvl w:val="0"/>
          <w:numId w:val="2"/>
        </w:numPr>
        <w:rPr>
          <w:b/>
          <w:bCs/>
        </w:rPr>
      </w:pPr>
      <w:r>
        <w:t xml:space="preserve">The past two years have seen the Faculty Senate President serve as the de facto chair of the FSSJC. </w:t>
      </w:r>
      <w:r w:rsidR="00E85494">
        <w:t xml:space="preserve">It is strongly recommended that the FSSJC elect </w:t>
      </w:r>
      <w:r w:rsidR="00E36760">
        <w:t xml:space="preserve">a chair </w:t>
      </w:r>
      <w:r w:rsidR="00E85494">
        <w:t xml:space="preserve">from the members </w:t>
      </w:r>
      <w:r w:rsidR="00E36760">
        <w:t xml:space="preserve">of </w:t>
      </w:r>
      <w:r w:rsidR="00E85494">
        <w:t>the committee</w:t>
      </w:r>
      <w:r w:rsidR="00B1693A">
        <w:t xml:space="preserve"> which aligns </w:t>
      </w:r>
      <w:r w:rsidR="00896301">
        <w:t>with standard committee operatin</w:t>
      </w:r>
      <w:r w:rsidR="004A15D1">
        <w:t>g procedures.</w:t>
      </w:r>
    </w:p>
    <w:p w14:paraId="058796EF" w14:textId="77777777" w:rsidR="004E6797" w:rsidRPr="004E6797" w:rsidRDefault="00B1693A" w:rsidP="008B34BE">
      <w:pPr>
        <w:pStyle w:val="ListParagraph"/>
        <w:numPr>
          <w:ilvl w:val="0"/>
          <w:numId w:val="2"/>
        </w:numPr>
        <w:rPr>
          <w:b/>
          <w:bCs/>
        </w:rPr>
      </w:pPr>
      <w:r>
        <w:t xml:space="preserve">The FSSJC has provided a list of topics for consideration in the upcoming </w:t>
      </w:r>
      <w:r w:rsidR="00F72865">
        <w:t xml:space="preserve">academic year. It is suggested that the FSSJC attend to at least the top three topics as identified above. </w:t>
      </w:r>
      <w:r w:rsidR="00C90F77">
        <w:t xml:space="preserve">The recommended topics will likely require more than a single meeting to learn about, make recommendations, and engage in actions afterwards. </w:t>
      </w:r>
    </w:p>
    <w:p w14:paraId="14D802AF" w14:textId="38DDDFB8" w:rsidR="004E6797" w:rsidRPr="00D344B4" w:rsidRDefault="004E6797" w:rsidP="008B34BE">
      <w:pPr>
        <w:pStyle w:val="ListParagraph"/>
        <w:numPr>
          <w:ilvl w:val="0"/>
          <w:numId w:val="2"/>
        </w:numPr>
        <w:rPr>
          <w:b/>
          <w:bCs/>
        </w:rPr>
      </w:pPr>
      <w:r>
        <w:t>It is recommended to ground conversations in data</w:t>
      </w:r>
      <w:r w:rsidR="00D344B4">
        <w:t xml:space="preserve"> where it is possible. </w:t>
      </w:r>
      <w:r w:rsidR="00DC3835">
        <w:t xml:space="preserve">To do this, it is imperative to work with the Faculty Senate President, the Provost, and the CDO to plan and ask for relevant, existing data and reports. It is also important to consider the data collected during AY 2024-25 from the New to NIU Faculty Survey. </w:t>
      </w:r>
    </w:p>
    <w:p w14:paraId="4EF74FC3" w14:textId="3E6DC040" w:rsidR="00D344B4" w:rsidRPr="00766E6E" w:rsidRDefault="00766E6E" w:rsidP="008B34BE">
      <w:pPr>
        <w:pStyle w:val="ListParagraph"/>
        <w:numPr>
          <w:ilvl w:val="0"/>
          <w:numId w:val="2"/>
        </w:numPr>
      </w:pPr>
      <w:r>
        <w:t>The FSSJC should complete the work begun in AY 2024-25 related to updating the FS Bylaws</w:t>
      </w:r>
      <w:r w:rsidR="002B7F34">
        <w:t xml:space="preserve"> </w:t>
      </w:r>
      <w:r w:rsidR="005E4FA8">
        <w:t xml:space="preserve">to use </w:t>
      </w:r>
      <w:r w:rsidR="002B7F34">
        <w:t>more inclusive language</w:t>
      </w:r>
      <w:r w:rsidR="002A35F2">
        <w:t xml:space="preserve">. There are three documents which have provided recommendations </w:t>
      </w:r>
      <w:r w:rsidR="005E4FA8">
        <w:t>related to the</w:t>
      </w:r>
      <w:r w:rsidR="002A35F2">
        <w:t xml:space="preserve"> language changes </w:t>
      </w:r>
      <w:r w:rsidR="005E4FA8">
        <w:t xml:space="preserve">needed </w:t>
      </w:r>
      <w:r w:rsidR="002A35F2">
        <w:t xml:space="preserve">in the bylaws. These should serve as a comprehensive starting point. </w:t>
      </w:r>
    </w:p>
    <w:p w14:paraId="64E044D5" w14:textId="25F83D6B" w:rsidR="008B34BE" w:rsidRPr="00B1693A" w:rsidRDefault="008B34BE" w:rsidP="00B1693A">
      <w:pPr>
        <w:rPr>
          <w:b/>
          <w:bCs/>
        </w:rPr>
      </w:pPr>
      <w:r w:rsidRPr="00B1693A">
        <w:rPr>
          <w:b/>
          <w:bCs/>
        </w:rPr>
        <w:t>To Faculty Senate President</w:t>
      </w:r>
    </w:p>
    <w:p w14:paraId="225D6D65" w14:textId="49975FB3" w:rsidR="008B34BE" w:rsidRDefault="008B34BE" w:rsidP="00374163">
      <w:pPr>
        <w:pStyle w:val="ListParagraph"/>
        <w:numPr>
          <w:ilvl w:val="0"/>
          <w:numId w:val="2"/>
        </w:numPr>
      </w:pPr>
      <w:r>
        <w:t xml:space="preserve">In </w:t>
      </w:r>
      <w:r w:rsidR="0054619E">
        <w:t xml:space="preserve">preparation for the FSSJC taking up the </w:t>
      </w:r>
      <w:r w:rsidR="0076655F">
        <w:t xml:space="preserve">prioritized topics which were identified in AY 2024-25, it is recommended the Faculty Senate President works with the Provost’s Office to </w:t>
      </w:r>
      <w:r w:rsidR="00275242">
        <w:t>obtain data and/or reports necessary to engage in the topics of Academic Equity Reports and Faculty Retention and Progress</w:t>
      </w:r>
      <w:r w:rsidR="00374163">
        <w:t xml:space="preserve">. </w:t>
      </w:r>
    </w:p>
    <w:p w14:paraId="47DCA09C" w14:textId="12C4594E" w:rsidR="00015E15" w:rsidRDefault="00374163" w:rsidP="00374163">
      <w:pPr>
        <w:pStyle w:val="ListParagraph"/>
        <w:numPr>
          <w:ilvl w:val="0"/>
          <w:numId w:val="2"/>
        </w:numPr>
      </w:pPr>
      <w:r>
        <w:t>The Faculty Senate President should work with the colleges</w:t>
      </w:r>
      <w:r w:rsidR="007B56DA">
        <w:t xml:space="preserve"> to identify key contacts within each college so the FSSJC can learn from the relevant work of the colleges. </w:t>
      </w:r>
    </w:p>
    <w:p w14:paraId="11A2CD32" w14:textId="77777777" w:rsidR="00015E15" w:rsidRDefault="00015E15">
      <w:r>
        <w:br w:type="page"/>
      </w:r>
    </w:p>
    <w:p w14:paraId="20608C24" w14:textId="77777777" w:rsidR="00CE43FB" w:rsidRPr="00DA085F" w:rsidRDefault="00CE43FB" w:rsidP="00CE43FB">
      <w:pPr>
        <w:jc w:val="center"/>
        <w:rPr>
          <w:b/>
          <w:bCs/>
        </w:rPr>
      </w:pPr>
      <w:r w:rsidRPr="00DA085F">
        <w:rPr>
          <w:b/>
          <w:bCs/>
        </w:rPr>
        <w:lastRenderedPageBreak/>
        <w:t>2024-25 FS-Social Justice Committee</w:t>
      </w:r>
    </w:p>
    <w:tbl>
      <w:tblPr>
        <w:tblpPr w:leftFromText="180" w:rightFromText="180" w:vertAnchor="text" w:horzAnchor="margin" w:tblpXSpec="center" w:tblpY="215"/>
        <w:tblW w:w="8272" w:type="dxa"/>
        <w:tblBorders>
          <w:top w:val="single" w:sz="6" w:space="0" w:color="DEE2E6"/>
          <w:left w:val="single" w:sz="6" w:space="0" w:color="DEE2E6"/>
          <w:bottom w:val="single" w:sz="6" w:space="0" w:color="DEE2E6"/>
          <w:right w:val="single" w:sz="6" w:space="0" w:color="DEE2E6"/>
        </w:tblBorders>
        <w:shd w:val="clear" w:color="auto" w:fill="FFFFFF"/>
        <w:tblCellMar>
          <w:top w:w="75" w:type="dxa"/>
          <w:left w:w="75" w:type="dxa"/>
          <w:bottom w:w="75" w:type="dxa"/>
          <w:right w:w="75" w:type="dxa"/>
        </w:tblCellMar>
        <w:tblLook w:val="04A0" w:firstRow="1" w:lastRow="0" w:firstColumn="1" w:lastColumn="0" w:noHBand="0" w:noVBand="1"/>
        <w:tblDescription w:val="membership"/>
      </w:tblPr>
      <w:tblGrid>
        <w:gridCol w:w="3682"/>
        <w:gridCol w:w="4590"/>
      </w:tblGrid>
      <w:tr w:rsidR="00CE43FB" w:rsidRPr="00DA085F" w14:paraId="282C395B" w14:textId="77777777" w:rsidTr="005D3B99">
        <w:tc>
          <w:tcPr>
            <w:tcW w:w="3682" w:type="dxa"/>
            <w:tcBorders>
              <w:top w:val="single" w:sz="6" w:space="0" w:color="B2B2B2"/>
              <w:left w:val="single" w:sz="6" w:space="0" w:color="B2B2B2"/>
              <w:bottom w:val="single" w:sz="6" w:space="0" w:color="B2B2B2"/>
              <w:right w:val="single" w:sz="6" w:space="0" w:color="B2B2B2"/>
            </w:tcBorders>
            <w:shd w:val="clear" w:color="auto" w:fill="FFFFFF"/>
            <w:hideMark/>
          </w:tcPr>
          <w:p w14:paraId="6E8CB451" w14:textId="77777777" w:rsidR="00CE43FB" w:rsidRPr="00DA085F" w:rsidRDefault="00CE43FB" w:rsidP="005D3B99">
            <w:r w:rsidRPr="00DA085F">
              <w:rPr>
                <w:b/>
                <w:bCs/>
              </w:rPr>
              <w:t>MEMBERSHIP</w:t>
            </w:r>
          </w:p>
        </w:tc>
        <w:tc>
          <w:tcPr>
            <w:tcW w:w="4590" w:type="dxa"/>
            <w:tcBorders>
              <w:top w:val="single" w:sz="6" w:space="0" w:color="B2B2B2"/>
              <w:left w:val="single" w:sz="6" w:space="0" w:color="B2B2B2"/>
              <w:bottom w:val="single" w:sz="6" w:space="0" w:color="B2B2B2"/>
              <w:right w:val="single" w:sz="6" w:space="0" w:color="B2B2B2"/>
            </w:tcBorders>
            <w:shd w:val="clear" w:color="auto" w:fill="FFFFFF"/>
            <w:hideMark/>
          </w:tcPr>
          <w:p w14:paraId="26EE89E1" w14:textId="77777777" w:rsidR="00CE43FB" w:rsidRPr="00DA085F" w:rsidRDefault="00CE43FB" w:rsidP="005D3B99">
            <w:r w:rsidRPr="00DA085F">
              <w:rPr>
                <w:b/>
                <w:bCs/>
              </w:rPr>
              <w:t>2024-2025</w:t>
            </w:r>
          </w:p>
        </w:tc>
      </w:tr>
      <w:tr w:rsidR="00CE43FB" w:rsidRPr="00DA085F" w14:paraId="3ECADE82" w14:textId="77777777" w:rsidTr="00CE43FB">
        <w:trPr>
          <w:trHeight w:val="513"/>
        </w:trPr>
        <w:tc>
          <w:tcPr>
            <w:tcW w:w="3682" w:type="dxa"/>
            <w:tcBorders>
              <w:top w:val="single" w:sz="6" w:space="0" w:color="B2B2B2"/>
              <w:left w:val="single" w:sz="6" w:space="0" w:color="B2B2B2"/>
              <w:bottom w:val="single" w:sz="6" w:space="0" w:color="B2B2B2"/>
              <w:right w:val="single" w:sz="6" w:space="0" w:color="B2B2B2"/>
            </w:tcBorders>
            <w:shd w:val="clear" w:color="auto" w:fill="FFFFFF"/>
            <w:hideMark/>
          </w:tcPr>
          <w:p w14:paraId="43A12FE0" w14:textId="77777777" w:rsidR="00CE43FB" w:rsidRPr="00DA085F" w:rsidRDefault="00CE43FB" w:rsidP="005D3B99">
            <w:r w:rsidRPr="00DA085F">
              <w:t>Faculty-BUS-OMIS</w:t>
            </w:r>
          </w:p>
        </w:tc>
        <w:tc>
          <w:tcPr>
            <w:tcW w:w="4590" w:type="dxa"/>
            <w:tcBorders>
              <w:top w:val="single" w:sz="6" w:space="0" w:color="B2B2B2"/>
              <w:left w:val="single" w:sz="6" w:space="0" w:color="B2B2B2"/>
              <w:bottom w:val="single" w:sz="6" w:space="0" w:color="B2B2B2"/>
              <w:right w:val="single" w:sz="6" w:space="0" w:color="B2B2B2"/>
            </w:tcBorders>
            <w:shd w:val="clear" w:color="auto" w:fill="FFFFFF"/>
            <w:hideMark/>
          </w:tcPr>
          <w:p w14:paraId="08685D6A" w14:textId="7F9C47CE" w:rsidR="00CE43FB" w:rsidRDefault="00CE43FB" w:rsidP="005D3B99">
            <w:r w:rsidRPr="00DA085F">
              <w:t>Biagio Palese</w:t>
            </w:r>
          </w:p>
          <w:p w14:paraId="26D46F9F" w14:textId="77777777" w:rsidR="00CE43FB" w:rsidRPr="00DA085F" w:rsidRDefault="00CE43FB" w:rsidP="005D3B99"/>
        </w:tc>
      </w:tr>
      <w:tr w:rsidR="00CE43FB" w:rsidRPr="00DA085F" w14:paraId="02E8025A" w14:textId="77777777" w:rsidTr="005D3B99">
        <w:tc>
          <w:tcPr>
            <w:tcW w:w="3682" w:type="dxa"/>
            <w:tcBorders>
              <w:top w:val="single" w:sz="6" w:space="0" w:color="B2B2B2"/>
              <w:left w:val="single" w:sz="6" w:space="0" w:color="B2B2B2"/>
              <w:bottom w:val="single" w:sz="6" w:space="0" w:color="B2B2B2"/>
              <w:right w:val="single" w:sz="6" w:space="0" w:color="B2B2B2"/>
            </w:tcBorders>
            <w:shd w:val="clear" w:color="auto" w:fill="FFFFFF"/>
            <w:hideMark/>
          </w:tcPr>
          <w:p w14:paraId="07C70077" w14:textId="77777777" w:rsidR="00CE43FB" w:rsidRPr="00DA085F" w:rsidRDefault="00CE43FB" w:rsidP="005D3B99">
            <w:r w:rsidRPr="00DA085F">
              <w:t>Faculty-EDU-SEED</w:t>
            </w:r>
          </w:p>
        </w:tc>
        <w:tc>
          <w:tcPr>
            <w:tcW w:w="4590" w:type="dxa"/>
            <w:tcBorders>
              <w:top w:val="single" w:sz="6" w:space="0" w:color="B2B2B2"/>
              <w:left w:val="single" w:sz="6" w:space="0" w:color="B2B2B2"/>
              <w:bottom w:val="single" w:sz="6" w:space="0" w:color="B2B2B2"/>
              <w:right w:val="single" w:sz="6" w:space="0" w:color="B2B2B2"/>
            </w:tcBorders>
            <w:shd w:val="clear" w:color="auto" w:fill="FFFFFF"/>
            <w:hideMark/>
          </w:tcPr>
          <w:p w14:paraId="78698388" w14:textId="77777777" w:rsidR="00CE43FB" w:rsidRPr="00DA085F" w:rsidRDefault="00CE43FB" w:rsidP="005D3B99">
            <w:r w:rsidRPr="00DA085F">
              <w:t>Fall-Jeff Chan</w:t>
            </w:r>
            <w:r w:rsidRPr="00DA085F">
              <w:br/>
              <w:t>Spring-Lisa Liberty</w:t>
            </w:r>
          </w:p>
        </w:tc>
      </w:tr>
      <w:tr w:rsidR="00CE43FB" w:rsidRPr="00DA085F" w14:paraId="07B77B25" w14:textId="77777777" w:rsidTr="005D3B99">
        <w:tc>
          <w:tcPr>
            <w:tcW w:w="3682" w:type="dxa"/>
            <w:tcBorders>
              <w:top w:val="single" w:sz="6" w:space="0" w:color="B2B2B2"/>
              <w:left w:val="single" w:sz="6" w:space="0" w:color="B2B2B2"/>
              <w:bottom w:val="single" w:sz="6" w:space="0" w:color="B2B2B2"/>
              <w:right w:val="single" w:sz="6" w:space="0" w:color="B2B2B2"/>
            </w:tcBorders>
            <w:shd w:val="clear" w:color="auto" w:fill="FFFFFF"/>
            <w:hideMark/>
          </w:tcPr>
          <w:p w14:paraId="19AEF99C" w14:textId="77777777" w:rsidR="00CE43FB" w:rsidRPr="00DA085F" w:rsidRDefault="00CE43FB" w:rsidP="005D3B99">
            <w:r w:rsidRPr="00DA085F">
              <w:t>Faculty-EET-MECH</w:t>
            </w:r>
          </w:p>
        </w:tc>
        <w:tc>
          <w:tcPr>
            <w:tcW w:w="4590" w:type="dxa"/>
            <w:tcBorders>
              <w:top w:val="single" w:sz="6" w:space="0" w:color="B2B2B2"/>
              <w:left w:val="single" w:sz="6" w:space="0" w:color="B2B2B2"/>
              <w:bottom w:val="single" w:sz="6" w:space="0" w:color="B2B2B2"/>
              <w:right w:val="single" w:sz="6" w:space="0" w:color="B2B2B2"/>
            </w:tcBorders>
            <w:shd w:val="clear" w:color="auto" w:fill="FFFFFF"/>
            <w:hideMark/>
          </w:tcPr>
          <w:p w14:paraId="728A31E6" w14:textId="541F59F6" w:rsidR="00CE43FB" w:rsidRDefault="00CE43FB" w:rsidP="005D3B99">
            <w:r w:rsidRPr="00DA085F">
              <w:t>Sahar Vahabzadeh</w:t>
            </w:r>
          </w:p>
          <w:p w14:paraId="3AA93087" w14:textId="77777777" w:rsidR="00CE43FB" w:rsidRPr="00DA085F" w:rsidRDefault="00CE43FB" w:rsidP="005D3B99"/>
        </w:tc>
      </w:tr>
      <w:tr w:rsidR="00CE43FB" w:rsidRPr="00DA085F" w14:paraId="378BB823" w14:textId="77777777" w:rsidTr="005D3B99">
        <w:tc>
          <w:tcPr>
            <w:tcW w:w="3682" w:type="dxa"/>
            <w:tcBorders>
              <w:top w:val="single" w:sz="6" w:space="0" w:color="B2B2B2"/>
              <w:left w:val="single" w:sz="6" w:space="0" w:color="B2B2B2"/>
              <w:bottom w:val="single" w:sz="6" w:space="0" w:color="B2B2B2"/>
              <w:right w:val="single" w:sz="6" w:space="0" w:color="B2B2B2"/>
            </w:tcBorders>
            <w:shd w:val="clear" w:color="auto" w:fill="FFFFFF"/>
            <w:hideMark/>
          </w:tcPr>
          <w:p w14:paraId="24FBF496" w14:textId="77777777" w:rsidR="00CE43FB" w:rsidRPr="00DA085F" w:rsidRDefault="00CE43FB" w:rsidP="005D3B99">
            <w:r w:rsidRPr="00DA085F">
              <w:t>Faculty-HHS-SIHP</w:t>
            </w:r>
          </w:p>
        </w:tc>
        <w:tc>
          <w:tcPr>
            <w:tcW w:w="4590" w:type="dxa"/>
            <w:tcBorders>
              <w:top w:val="single" w:sz="6" w:space="0" w:color="B2B2B2"/>
              <w:left w:val="single" w:sz="6" w:space="0" w:color="B2B2B2"/>
              <w:bottom w:val="single" w:sz="6" w:space="0" w:color="B2B2B2"/>
              <w:right w:val="single" w:sz="6" w:space="0" w:color="B2B2B2"/>
            </w:tcBorders>
            <w:shd w:val="clear" w:color="auto" w:fill="FFFFFF"/>
            <w:hideMark/>
          </w:tcPr>
          <w:p w14:paraId="4E18A9A7" w14:textId="1C77ED57" w:rsidR="00CE43FB" w:rsidRDefault="00CE43FB" w:rsidP="005D3B99">
            <w:r w:rsidRPr="00DA085F">
              <w:t>Nahal Salimi</w:t>
            </w:r>
          </w:p>
          <w:p w14:paraId="23315B63" w14:textId="77777777" w:rsidR="00CE43FB" w:rsidRPr="00DA085F" w:rsidRDefault="00CE43FB" w:rsidP="005D3B99"/>
        </w:tc>
      </w:tr>
      <w:tr w:rsidR="00CE43FB" w:rsidRPr="00DA085F" w14:paraId="3C519F0B" w14:textId="77777777" w:rsidTr="005D3B99">
        <w:tc>
          <w:tcPr>
            <w:tcW w:w="3682" w:type="dxa"/>
            <w:tcBorders>
              <w:top w:val="single" w:sz="6" w:space="0" w:color="B2B2B2"/>
              <w:left w:val="single" w:sz="6" w:space="0" w:color="B2B2B2"/>
              <w:bottom w:val="single" w:sz="6" w:space="0" w:color="B2B2B2"/>
              <w:right w:val="single" w:sz="6" w:space="0" w:color="B2B2B2"/>
            </w:tcBorders>
            <w:shd w:val="clear" w:color="auto" w:fill="FFFFFF"/>
            <w:hideMark/>
          </w:tcPr>
          <w:p w14:paraId="0623E206" w14:textId="77777777" w:rsidR="00CE43FB" w:rsidRPr="00DA085F" w:rsidRDefault="00CE43FB" w:rsidP="005D3B99">
            <w:r w:rsidRPr="00DA085F">
              <w:t>Faculty-LAS-HIST</w:t>
            </w:r>
          </w:p>
        </w:tc>
        <w:tc>
          <w:tcPr>
            <w:tcW w:w="4590" w:type="dxa"/>
            <w:tcBorders>
              <w:top w:val="single" w:sz="6" w:space="0" w:color="B2B2B2"/>
              <w:left w:val="single" w:sz="6" w:space="0" w:color="B2B2B2"/>
              <w:bottom w:val="single" w:sz="6" w:space="0" w:color="B2B2B2"/>
              <w:right w:val="single" w:sz="6" w:space="0" w:color="B2B2B2"/>
            </w:tcBorders>
            <w:shd w:val="clear" w:color="auto" w:fill="FFFFFF"/>
            <w:hideMark/>
          </w:tcPr>
          <w:p w14:paraId="5F3B0393" w14:textId="54E8FA6E" w:rsidR="00CE43FB" w:rsidRDefault="00CE43FB" w:rsidP="005D3B99">
            <w:r w:rsidRPr="00DA085F">
              <w:t>Taylor Atkins</w:t>
            </w:r>
          </w:p>
          <w:p w14:paraId="76051709" w14:textId="77777777" w:rsidR="00CE43FB" w:rsidRPr="00DA085F" w:rsidRDefault="00CE43FB" w:rsidP="005D3B99"/>
        </w:tc>
      </w:tr>
      <w:tr w:rsidR="00CE43FB" w:rsidRPr="00DA085F" w14:paraId="3D28FD27" w14:textId="77777777" w:rsidTr="005D3B99">
        <w:tc>
          <w:tcPr>
            <w:tcW w:w="3682" w:type="dxa"/>
            <w:tcBorders>
              <w:top w:val="single" w:sz="6" w:space="0" w:color="B2B2B2"/>
              <w:left w:val="single" w:sz="6" w:space="0" w:color="B2B2B2"/>
              <w:bottom w:val="single" w:sz="6" w:space="0" w:color="B2B2B2"/>
              <w:right w:val="single" w:sz="6" w:space="0" w:color="B2B2B2"/>
            </w:tcBorders>
            <w:shd w:val="clear" w:color="auto" w:fill="FFFFFF"/>
            <w:hideMark/>
          </w:tcPr>
          <w:p w14:paraId="224F3CB1" w14:textId="77777777" w:rsidR="00CE43FB" w:rsidRPr="00DA085F" w:rsidRDefault="00CE43FB" w:rsidP="005D3B99">
            <w:r w:rsidRPr="00DA085F">
              <w:t>Faculty-LAW</w:t>
            </w:r>
          </w:p>
        </w:tc>
        <w:tc>
          <w:tcPr>
            <w:tcW w:w="4590" w:type="dxa"/>
            <w:tcBorders>
              <w:top w:val="single" w:sz="6" w:space="0" w:color="B2B2B2"/>
              <w:left w:val="single" w:sz="6" w:space="0" w:color="B2B2B2"/>
              <w:bottom w:val="single" w:sz="6" w:space="0" w:color="B2B2B2"/>
              <w:right w:val="single" w:sz="6" w:space="0" w:color="B2B2B2"/>
            </w:tcBorders>
            <w:shd w:val="clear" w:color="auto" w:fill="FFFFFF"/>
            <w:hideMark/>
          </w:tcPr>
          <w:p w14:paraId="038419DE" w14:textId="77777777" w:rsidR="00CE43FB" w:rsidRDefault="00CE43FB" w:rsidP="005D3B99"/>
          <w:p w14:paraId="7DE10926" w14:textId="77777777" w:rsidR="00CE43FB" w:rsidRPr="00DA085F" w:rsidRDefault="00CE43FB" w:rsidP="005D3B99"/>
        </w:tc>
      </w:tr>
      <w:tr w:rsidR="00CE43FB" w:rsidRPr="00DA085F" w14:paraId="2E6C5F8E" w14:textId="77777777" w:rsidTr="005D3B99">
        <w:tc>
          <w:tcPr>
            <w:tcW w:w="3682" w:type="dxa"/>
            <w:tcBorders>
              <w:top w:val="single" w:sz="6" w:space="0" w:color="B2B2B2"/>
              <w:left w:val="single" w:sz="6" w:space="0" w:color="B2B2B2"/>
              <w:bottom w:val="single" w:sz="6" w:space="0" w:color="B2B2B2"/>
              <w:right w:val="single" w:sz="6" w:space="0" w:color="B2B2B2"/>
            </w:tcBorders>
            <w:shd w:val="clear" w:color="auto" w:fill="FFFFFF"/>
            <w:hideMark/>
          </w:tcPr>
          <w:p w14:paraId="68848EDE" w14:textId="77777777" w:rsidR="00CE43FB" w:rsidRPr="00DA085F" w:rsidRDefault="00CE43FB" w:rsidP="005D3B99">
            <w:r w:rsidRPr="00DA085F">
              <w:t>Faculty-LIB</w:t>
            </w:r>
          </w:p>
        </w:tc>
        <w:tc>
          <w:tcPr>
            <w:tcW w:w="4590" w:type="dxa"/>
            <w:tcBorders>
              <w:top w:val="single" w:sz="6" w:space="0" w:color="B2B2B2"/>
              <w:left w:val="single" w:sz="6" w:space="0" w:color="B2B2B2"/>
              <w:bottom w:val="single" w:sz="6" w:space="0" w:color="B2B2B2"/>
              <w:right w:val="single" w:sz="6" w:space="0" w:color="B2B2B2"/>
            </w:tcBorders>
            <w:shd w:val="clear" w:color="auto" w:fill="FFFFFF"/>
            <w:hideMark/>
          </w:tcPr>
          <w:p w14:paraId="3451B928" w14:textId="04F5EDE5" w:rsidR="00CE43FB" w:rsidRDefault="00CE43FB" w:rsidP="005D3B99">
            <w:r w:rsidRPr="00DA085F">
              <w:t>Beth McGowan</w:t>
            </w:r>
          </w:p>
          <w:p w14:paraId="3E3911CB" w14:textId="77777777" w:rsidR="00CE43FB" w:rsidRPr="00DA085F" w:rsidRDefault="00CE43FB" w:rsidP="005D3B99"/>
        </w:tc>
      </w:tr>
      <w:tr w:rsidR="00CE43FB" w:rsidRPr="00DA085F" w14:paraId="1E65CFA3" w14:textId="77777777" w:rsidTr="005D3B99">
        <w:tc>
          <w:tcPr>
            <w:tcW w:w="3682" w:type="dxa"/>
            <w:tcBorders>
              <w:top w:val="single" w:sz="6" w:space="0" w:color="B2B2B2"/>
              <w:left w:val="single" w:sz="6" w:space="0" w:color="B2B2B2"/>
              <w:bottom w:val="single" w:sz="6" w:space="0" w:color="B2B2B2"/>
              <w:right w:val="single" w:sz="6" w:space="0" w:color="B2B2B2"/>
            </w:tcBorders>
            <w:shd w:val="clear" w:color="auto" w:fill="FFFFFF"/>
            <w:hideMark/>
          </w:tcPr>
          <w:p w14:paraId="0E9A9704" w14:textId="77777777" w:rsidR="00CE43FB" w:rsidRPr="00DA085F" w:rsidRDefault="00CE43FB" w:rsidP="005D3B99">
            <w:r w:rsidRPr="00DA085F">
              <w:t>Faculty-VPA-ARTD</w:t>
            </w:r>
          </w:p>
        </w:tc>
        <w:tc>
          <w:tcPr>
            <w:tcW w:w="4590" w:type="dxa"/>
            <w:tcBorders>
              <w:top w:val="single" w:sz="6" w:space="0" w:color="B2B2B2"/>
              <w:left w:val="single" w:sz="6" w:space="0" w:color="B2B2B2"/>
              <w:bottom w:val="single" w:sz="6" w:space="0" w:color="B2B2B2"/>
              <w:right w:val="single" w:sz="6" w:space="0" w:color="B2B2B2"/>
            </w:tcBorders>
            <w:shd w:val="clear" w:color="auto" w:fill="FFFFFF"/>
            <w:hideMark/>
          </w:tcPr>
          <w:p w14:paraId="2BBB1507" w14:textId="5BB9E8A1" w:rsidR="00CE43FB" w:rsidRDefault="00CE43FB" w:rsidP="005D3B99">
            <w:r w:rsidRPr="00DA085F">
              <w:t>Kryssi Staikidis</w:t>
            </w:r>
          </w:p>
          <w:p w14:paraId="4322856F" w14:textId="77777777" w:rsidR="00CE43FB" w:rsidRPr="00DA085F" w:rsidRDefault="00CE43FB" w:rsidP="005D3B99"/>
        </w:tc>
      </w:tr>
      <w:tr w:rsidR="00CE43FB" w:rsidRPr="00DA085F" w14:paraId="36033CBF" w14:textId="77777777" w:rsidTr="005D3B99">
        <w:tc>
          <w:tcPr>
            <w:tcW w:w="3682" w:type="dxa"/>
            <w:tcBorders>
              <w:top w:val="single" w:sz="6" w:space="0" w:color="B2B2B2"/>
              <w:left w:val="single" w:sz="6" w:space="0" w:color="B2B2B2"/>
              <w:bottom w:val="single" w:sz="6" w:space="0" w:color="B2B2B2"/>
              <w:right w:val="single" w:sz="6" w:space="0" w:color="B2B2B2"/>
            </w:tcBorders>
            <w:shd w:val="clear" w:color="auto" w:fill="FFFFFF"/>
            <w:hideMark/>
          </w:tcPr>
          <w:p w14:paraId="42DB71A9" w14:textId="77777777" w:rsidR="00CE43FB" w:rsidRPr="00DA085F" w:rsidRDefault="00CE43FB" w:rsidP="005D3B99">
            <w:r w:rsidRPr="00DA085F">
              <w:t>Student</w:t>
            </w:r>
          </w:p>
        </w:tc>
        <w:tc>
          <w:tcPr>
            <w:tcW w:w="4590" w:type="dxa"/>
            <w:tcBorders>
              <w:top w:val="single" w:sz="6" w:space="0" w:color="B2B2B2"/>
              <w:left w:val="single" w:sz="6" w:space="0" w:color="B2B2B2"/>
              <w:bottom w:val="single" w:sz="6" w:space="0" w:color="B2B2B2"/>
              <w:right w:val="single" w:sz="6" w:space="0" w:color="B2B2B2"/>
            </w:tcBorders>
            <w:shd w:val="clear" w:color="auto" w:fill="FFFFFF"/>
            <w:hideMark/>
          </w:tcPr>
          <w:p w14:paraId="74E7641C" w14:textId="54352F48" w:rsidR="00CE43FB" w:rsidRDefault="00CE43FB" w:rsidP="005D3B99">
            <w:r w:rsidRPr="00DA085F">
              <w:t>Manny Corpuz</w:t>
            </w:r>
          </w:p>
          <w:p w14:paraId="6BF8773C" w14:textId="77777777" w:rsidR="00CE43FB" w:rsidRPr="00DA085F" w:rsidRDefault="00CE43FB" w:rsidP="005D3B99"/>
        </w:tc>
      </w:tr>
      <w:tr w:rsidR="00CE43FB" w:rsidRPr="00DA085F" w14:paraId="76F36CA0" w14:textId="77777777" w:rsidTr="00606AF5">
        <w:tc>
          <w:tcPr>
            <w:tcW w:w="3682" w:type="dxa"/>
            <w:tcBorders>
              <w:top w:val="single" w:sz="6" w:space="0" w:color="B2B2B2"/>
              <w:left w:val="single" w:sz="6" w:space="0" w:color="B2B2B2"/>
              <w:bottom w:val="single" w:sz="6" w:space="0" w:color="B2B2B2"/>
              <w:right w:val="single" w:sz="6" w:space="0" w:color="B2B2B2"/>
            </w:tcBorders>
            <w:shd w:val="clear" w:color="auto" w:fill="FFFFFF"/>
            <w:hideMark/>
          </w:tcPr>
          <w:p w14:paraId="353E4048" w14:textId="77777777" w:rsidR="00CE43FB" w:rsidRPr="00DA085F" w:rsidRDefault="00CE43FB" w:rsidP="00CE43FB">
            <w:r w:rsidRPr="00DA085F">
              <w:t>Instructor</w:t>
            </w:r>
            <w:r w:rsidRPr="00DA085F">
              <w:br/>
              <w:t>LAS-ENGL</w:t>
            </w:r>
          </w:p>
        </w:tc>
        <w:tc>
          <w:tcPr>
            <w:tcW w:w="4590" w:type="dxa"/>
            <w:tcBorders>
              <w:top w:val="single" w:sz="6" w:space="0" w:color="B2B2B2"/>
              <w:left w:val="single" w:sz="6" w:space="0" w:color="B2B2B2"/>
              <w:bottom w:val="single" w:sz="6" w:space="0" w:color="B2B2B2"/>
              <w:right w:val="single" w:sz="6" w:space="0" w:color="B2B2B2"/>
            </w:tcBorders>
            <w:shd w:val="clear" w:color="auto" w:fill="FFFFFF"/>
          </w:tcPr>
          <w:p w14:paraId="3034DC47" w14:textId="2B1C8726" w:rsidR="00CE43FB" w:rsidRPr="00DA085F" w:rsidRDefault="00CE43FB" w:rsidP="00CE43FB">
            <w:r w:rsidRPr="00DA085F">
              <w:t>Scott Stalcup</w:t>
            </w:r>
          </w:p>
        </w:tc>
      </w:tr>
      <w:tr w:rsidR="00CE43FB" w:rsidRPr="00DA085F" w14:paraId="713D36AF" w14:textId="77777777" w:rsidTr="005D3B99">
        <w:tc>
          <w:tcPr>
            <w:tcW w:w="3682" w:type="dxa"/>
            <w:tcBorders>
              <w:top w:val="single" w:sz="6" w:space="0" w:color="B2B2B2"/>
              <w:left w:val="single" w:sz="6" w:space="0" w:color="B2B2B2"/>
              <w:bottom w:val="single" w:sz="6" w:space="0" w:color="B2B2B2"/>
              <w:right w:val="single" w:sz="6" w:space="0" w:color="B2B2B2"/>
            </w:tcBorders>
            <w:shd w:val="clear" w:color="auto" w:fill="FFFFFF"/>
            <w:hideMark/>
          </w:tcPr>
          <w:p w14:paraId="739B3859" w14:textId="77777777" w:rsidR="00CE43FB" w:rsidRPr="00DA085F" w:rsidRDefault="00CE43FB" w:rsidP="00CE43FB">
            <w:r w:rsidRPr="00DA085F">
              <w:t>Operating Staff</w:t>
            </w:r>
          </w:p>
        </w:tc>
        <w:tc>
          <w:tcPr>
            <w:tcW w:w="4590" w:type="dxa"/>
            <w:tcBorders>
              <w:top w:val="single" w:sz="6" w:space="0" w:color="B2B2B2"/>
              <w:left w:val="single" w:sz="6" w:space="0" w:color="B2B2B2"/>
              <w:bottom w:val="single" w:sz="6" w:space="0" w:color="B2B2B2"/>
              <w:right w:val="single" w:sz="6" w:space="0" w:color="B2B2B2"/>
            </w:tcBorders>
            <w:shd w:val="clear" w:color="auto" w:fill="FFFFFF"/>
            <w:hideMark/>
          </w:tcPr>
          <w:p w14:paraId="3CB38E58" w14:textId="77777777" w:rsidR="00CE43FB" w:rsidRDefault="00CE43FB" w:rsidP="00CE43FB">
            <w:r w:rsidRPr="00DA085F">
              <w:t>Jessie Alex</w:t>
            </w:r>
          </w:p>
          <w:p w14:paraId="477F145E" w14:textId="1080FE60" w:rsidR="00CE43FB" w:rsidRPr="00DA085F" w:rsidRDefault="00CE43FB" w:rsidP="00CE43FB"/>
        </w:tc>
      </w:tr>
      <w:tr w:rsidR="00CE43FB" w:rsidRPr="00DA085F" w14:paraId="6D22EB43" w14:textId="77777777" w:rsidTr="00CE43FB">
        <w:trPr>
          <w:trHeight w:val="513"/>
        </w:trPr>
        <w:tc>
          <w:tcPr>
            <w:tcW w:w="3682" w:type="dxa"/>
            <w:tcBorders>
              <w:top w:val="single" w:sz="6" w:space="0" w:color="B2B2B2"/>
              <w:left w:val="single" w:sz="6" w:space="0" w:color="B2B2B2"/>
              <w:bottom w:val="single" w:sz="6" w:space="0" w:color="B2B2B2"/>
              <w:right w:val="single" w:sz="6" w:space="0" w:color="B2B2B2"/>
            </w:tcBorders>
            <w:shd w:val="clear" w:color="auto" w:fill="FFFFFF"/>
            <w:hideMark/>
          </w:tcPr>
          <w:p w14:paraId="5467BDED" w14:textId="77777777" w:rsidR="00CE43FB" w:rsidRPr="00DA085F" w:rsidRDefault="00CE43FB" w:rsidP="00CE43FB">
            <w:r w:rsidRPr="00DA085F">
              <w:t>Supportive Professional Staff</w:t>
            </w:r>
          </w:p>
        </w:tc>
        <w:tc>
          <w:tcPr>
            <w:tcW w:w="4590" w:type="dxa"/>
            <w:tcBorders>
              <w:top w:val="single" w:sz="6" w:space="0" w:color="B2B2B2"/>
              <w:left w:val="single" w:sz="6" w:space="0" w:color="B2B2B2"/>
              <w:bottom w:val="single" w:sz="6" w:space="0" w:color="B2B2B2"/>
              <w:right w:val="single" w:sz="6" w:space="0" w:color="B2B2B2"/>
            </w:tcBorders>
            <w:shd w:val="clear" w:color="auto" w:fill="FFFFFF"/>
          </w:tcPr>
          <w:p w14:paraId="3481A851" w14:textId="072DCF7E" w:rsidR="00CE43FB" w:rsidRPr="00DA085F" w:rsidRDefault="00CE43FB" w:rsidP="00CE43FB">
            <w:pPr>
              <w:tabs>
                <w:tab w:val="left" w:pos="2610"/>
              </w:tabs>
            </w:pPr>
            <w:r>
              <w:t>Felicia Bohanon</w:t>
            </w:r>
          </w:p>
        </w:tc>
      </w:tr>
      <w:tr w:rsidR="00CE43FB" w:rsidRPr="00DA085F" w14:paraId="6C27B87F" w14:textId="77777777" w:rsidTr="00974303">
        <w:tc>
          <w:tcPr>
            <w:tcW w:w="3682" w:type="dxa"/>
            <w:tcBorders>
              <w:top w:val="single" w:sz="6" w:space="0" w:color="B2B2B2"/>
              <w:left w:val="single" w:sz="6" w:space="0" w:color="B2B2B2"/>
              <w:bottom w:val="single" w:sz="6" w:space="0" w:color="B2B2B2"/>
              <w:right w:val="single" w:sz="6" w:space="0" w:color="B2B2B2"/>
            </w:tcBorders>
            <w:shd w:val="clear" w:color="auto" w:fill="FFFFFF"/>
          </w:tcPr>
          <w:p w14:paraId="5E0DE096" w14:textId="1F2A6D4D" w:rsidR="00CE43FB" w:rsidRPr="00DA085F" w:rsidRDefault="00CE43FB" w:rsidP="00CE43FB">
            <w:r>
              <w:t>Chair and convener</w:t>
            </w:r>
          </w:p>
        </w:tc>
        <w:tc>
          <w:tcPr>
            <w:tcW w:w="4590" w:type="dxa"/>
            <w:tcBorders>
              <w:top w:val="single" w:sz="6" w:space="0" w:color="B2B2B2"/>
              <w:left w:val="single" w:sz="6" w:space="0" w:color="B2B2B2"/>
              <w:bottom w:val="single" w:sz="6" w:space="0" w:color="B2B2B2"/>
              <w:right w:val="single" w:sz="6" w:space="0" w:color="B2B2B2"/>
            </w:tcBorders>
            <w:shd w:val="clear" w:color="auto" w:fill="FFFFFF"/>
          </w:tcPr>
          <w:p w14:paraId="556DB0E2" w14:textId="5996F773" w:rsidR="00CE43FB" w:rsidRDefault="00CE43FB" w:rsidP="00CE43FB">
            <w:r>
              <w:t>Benjamin Creed</w:t>
            </w:r>
          </w:p>
        </w:tc>
      </w:tr>
    </w:tbl>
    <w:p w14:paraId="738A304F" w14:textId="2B9ECF12" w:rsidR="00015E15" w:rsidRPr="00015E15" w:rsidRDefault="00015E15" w:rsidP="00015E15">
      <w:pPr>
        <w:rPr>
          <w:b/>
          <w:bCs/>
        </w:rPr>
      </w:pPr>
    </w:p>
    <w:sectPr w:rsidR="00015E15" w:rsidRPr="00015E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9F7A" w14:textId="77777777" w:rsidR="00CD349E" w:rsidRDefault="00CD349E" w:rsidP="00CD349E">
      <w:pPr>
        <w:spacing w:after="0" w:line="240" w:lineRule="auto"/>
      </w:pPr>
      <w:r>
        <w:separator/>
      </w:r>
    </w:p>
  </w:endnote>
  <w:endnote w:type="continuationSeparator" w:id="0">
    <w:p w14:paraId="562603F2" w14:textId="77777777" w:rsidR="00CD349E" w:rsidRDefault="00CD349E" w:rsidP="00CD3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CE66" w14:textId="77777777" w:rsidR="00CD349E" w:rsidRDefault="00CD349E" w:rsidP="00CD349E">
      <w:pPr>
        <w:spacing w:after="0" w:line="240" w:lineRule="auto"/>
      </w:pPr>
      <w:r>
        <w:separator/>
      </w:r>
    </w:p>
  </w:footnote>
  <w:footnote w:type="continuationSeparator" w:id="0">
    <w:p w14:paraId="269C5E16" w14:textId="77777777" w:rsidR="00CD349E" w:rsidRDefault="00CD349E" w:rsidP="00CD3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C4EEE"/>
    <w:multiLevelType w:val="hybridMultilevel"/>
    <w:tmpl w:val="A2D66B0E"/>
    <w:lvl w:ilvl="0" w:tplc="F0FCA4A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F335EC"/>
    <w:multiLevelType w:val="hybridMultilevel"/>
    <w:tmpl w:val="A3080AA4"/>
    <w:lvl w:ilvl="0" w:tplc="B9C090E2">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605980">
    <w:abstractNumId w:val="0"/>
  </w:num>
  <w:num w:numId="2" w16cid:durableId="200291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F6"/>
    <w:rsid w:val="00015E15"/>
    <w:rsid w:val="00056E8E"/>
    <w:rsid w:val="001150FB"/>
    <w:rsid w:val="00184E92"/>
    <w:rsid w:val="00216042"/>
    <w:rsid w:val="0026714C"/>
    <w:rsid w:val="00275242"/>
    <w:rsid w:val="002A35F2"/>
    <w:rsid w:val="002B7F34"/>
    <w:rsid w:val="002C4200"/>
    <w:rsid w:val="002F2D05"/>
    <w:rsid w:val="00323C60"/>
    <w:rsid w:val="00374163"/>
    <w:rsid w:val="003B1D65"/>
    <w:rsid w:val="004A15D1"/>
    <w:rsid w:val="004C03A8"/>
    <w:rsid w:val="004E6797"/>
    <w:rsid w:val="0054619E"/>
    <w:rsid w:val="00591620"/>
    <w:rsid w:val="005A0D39"/>
    <w:rsid w:val="005A786B"/>
    <w:rsid w:val="005E4FA8"/>
    <w:rsid w:val="00622630"/>
    <w:rsid w:val="00671EF6"/>
    <w:rsid w:val="00680F26"/>
    <w:rsid w:val="006F5AA8"/>
    <w:rsid w:val="0076655F"/>
    <w:rsid w:val="00766E6E"/>
    <w:rsid w:val="0077641D"/>
    <w:rsid w:val="007B56DA"/>
    <w:rsid w:val="007D79BF"/>
    <w:rsid w:val="00851581"/>
    <w:rsid w:val="00851ABE"/>
    <w:rsid w:val="00853B6B"/>
    <w:rsid w:val="008542E8"/>
    <w:rsid w:val="00896301"/>
    <w:rsid w:val="008A2111"/>
    <w:rsid w:val="008B26FD"/>
    <w:rsid w:val="008B34BE"/>
    <w:rsid w:val="008C007E"/>
    <w:rsid w:val="009B725B"/>
    <w:rsid w:val="009F5632"/>
    <w:rsid w:val="00A7630A"/>
    <w:rsid w:val="00A83C85"/>
    <w:rsid w:val="00AB10D6"/>
    <w:rsid w:val="00AC3EC2"/>
    <w:rsid w:val="00B1693A"/>
    <w:rsid w:val="00B35304"/>
    <w:rsid w:val="00C03562"/>
    <w:rsid w:val="00C11F2C"/>
    <w:rsid w:val="00C23B8B"/>
    <w:rsid w:val="00C35632"/>
    <w:rsid w:val="00C90F77"/>
    <w:rsid w:val="00CD349E"/>
    <w:rsid w:val="00CE43FB"/>
    <w:rsid w:val="00CE70A9"/>
    <w:rsid w:val="00D344B4"/>
    <w:rsid w:val="00D648C3"/>
    <w:rsid w:val="00DA32EC"/>
    <w:rsid w:val="00DC3835"/>
    <w:rsid w:val="00E36760"/>
    <w:rsid w:val="00E7543D"/>
    <w:rsid w:val="00E85494"/>
    <w:rsid w:val="00F7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4090"/>
  <w15:chartTrackingRefBased/>
  <w15:docId w15:val="{E303FD01-9DD9-45A1-929C-2E5F0EFC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EF6"/>
    <w:rPr>
      <w:rFonts w:eastAsiaTheme="majorEastAsia" w:cstheme="majorBidi"/>
      <w:color w:val="272727" w:themeColor="text1" w:themeTint="D8"/>
    </w:rPr>
  </w:style>
  <w:style w:type="paragraph" w:styleId="Title">
    <w:name w:val="Title"/>
    <w:basedOn w:val="Normal"/>
    <w:next w:val="Normal"/>
    <w:link w:val="TitleChar"/>
    <w:uiPriority w:val="10"/>
    <w:qFormat/>
    <w:rsid w:val="00671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EF6"/>
    <w:pPr>
      <w:spacing w:before="160"/>
      <w:jc w:val="center"/>
    </w:pPr>
    <w:rPr>
      <w:i/>
      <w:iCs/>
      <w:color w:val="404040" w:themeColor="text1" w:themeTint="BF"/>
    </w:rPr>
  </w:style>
  <w:style w:type="character" w:customStyle="1" w:styleId="QuoteChar">
    <w:name w:val="Quote Char"/>
    <w:basedOn w:val="DefaultParagraphFont"/>
    <w:link w:val="Quote"/>
    <w:uiPriority w:val="29"/>
    <w:rsid w:val="00671EF6"/>
    <w:rPr>
      <w:i/>
      <w:iCs/>
      <w:color w:val="404040" w:themeColor="text1" w:themeTint="BF"/>
    </w:rPr>
  </w:style>
  <w:style w:type="paragraph" w:styleId="ListParagraph">
    <w:name w:val="List Paragraph"/>
    <w:basedOn w:val="Normal"/>
    <w:uiPriority w:val="34"/>
    <w:qFormat/>
    <w:rsid w:val="00671EF6"/>
    <w:pPr>
      <w:ind w:left="720"/>
      <w:contextualSpacing/>
    </w:pPr>
  </w:style>
  <w:style w:type="character" w:styleId="IntenseEmphasis">
    <w:name w:val="Intense Emphasis"/>
    <w:basedOn w:val="DefaultParagraphFont"/>
    <w:uiPriority w:val="21"/>
    <w:qFormat/>
    <w:rsid w:val="00671EF6"/>
    <w:rPr>
      <w:i/>
      <w:iCs/>
      <w:color w:val="0F4761" w:themeColor="accent1" w:themeShade="BF"/>
    </w:rPr>
  </w:style>
  <w:style w:type="paragraph" w:styleId="IntenseQuote">
    <w:name w:val="Intense Quote"/>
    <w:basedOn w:val="Normal"/>
    <w:next w:val="Normal"/>
    <w:link w:val="IntenseQuoteChar"/>
    <w:uiPriority w:val="30"/>
    <w:qFormat/>
    <w:rsid w:val="00671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EF6"/>
    <w:rPr>
      <w:i/>
      <w:iCs/>
      <w:color w:val="0F4761" w:themeColor="accent1" w:themeShade="BF"/>
    </w:rPr>
  </w:style>
  <w:style w:type="character" w:styleId="IntenseReference">
    <w:name w:val="Intense Reference"/>
    <w:basedOn w:val="DefaultParagraphFont"/>
    <w:uiPriority w:val="32"/>
    <w:qFormat/>
    <w:rsid w:val="00671EF6"/>
    <w:rPr>
      <w:b/>
      <w:bCs/>
      <w:smallCaps/>
      <w:color w:val="0F4761" w:themeColor="accent1" w:themeShade="BF"/>
      <w:spacing w:val="5"/>
    </w:rPr>
  </w:style>
  <w:style w:type="paragraph" w:styleId="Header">
    <w:name w:val="header"/>
    <w:basedOn w:val="Normal"/>
    <w:link w:val="HeaderChar"/>
    <w:uiPriority w:val="99"/>
    <w:unhideWhenUsed/>
    <w:rsid w:val="00CD3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49E"/>
  </w:style>
  <w:style w:type="paragraph" w:styleId="Footer">
    <w:name w:val="footer"/>
    <w:basedOn w:val="Normal"/>
    <w:link w:val="FooterChar"/>
    <w:uiPriority w:val="99"/>
    <w:unhideWhenUsed/>
    <w:rsid w:val="00CD3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626</Words>
  <Characters>3574</Characters>
  <Application>Microsoft Office Word</Application>
  <DocSecurity>4</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Creed</dc:creator>
  <cp:keywords/>
  <dc:description/>
  <cp:lastModifiedBy>Patricia Erickson</cp:lastModifiedBy>
  <cp:revision>2</cp:revision>
  <dcterms:created xsi:type="dcterms:W3CDTF">2025-05-21T15:14:00Z</dcterms:created>
  <dcterms:modified xsi:type="dcterms:W3CDTF">2025-05-21T15:14:00Z</dcterms:modified>
</cp:coreProperties>
</file>