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8CA1" w14:textId="3DBEA372" w:rsidR="00DB79DC" w:rsidRDefault="00DB79DC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FED34" wp14:editId="540ACF46">
            <wp:simplePos x="0" y="0"/>
            <wp:positionH relativeFrom="margin">
              <wp:posOffset>1352550</wp:posOffset>
            </wp:positionH>
            <wp:positionV relativeFrom="paragraph">
              <wp:posOffset>-201295</wp:posOffset>
            </wp:positionV>
            <wp:extent cx="3538855" cy="687070"/>
            <wp:effectExtent l="0" t="0" r="0" b="0"/>
            <wp:wrapNone/>
            <wp:docPr id="2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F8218" w14:textId="77777777" w:rsidR="00D12EB7" w:rsidRDefault="00D12EB7">
      <w:pPr>
        <w:pStyle w:val="Default"/>
      </w:pPr>
    </w:p>
    <w:p w14:paraId="72B2943F" w14:textId="77777777" w:rsidR="00D12EB7" w:rsidRDefault="00D12EB7">
      <w:pPr>
        <w:pStyle w:val="Default"/>
      </w:pPr>
    </w:p>
    <w:p w14:paraId="17B12E1A" w14:textId="77777777" w:rsidR="00D12EB7" w:rsidRDefault="00D12EB7">
      <w:pPr>
        <w:pStyle w:val="Default"/>
      </w:pPr>
    </w:p>
    <w:p w14:paraId="70C0CDEF" w14:textId="24794520" w:rsidR="00DB79DC" w:rsidRPr="00D12EB7" w:rsidRDefault="00DB79DC" w:rsidP="00D12EB7">
      <w:pPr>
        <w:pStyle w:val="Title"/>
        <w:rPr>
          <w:sz w:val="36"/>
          <w:szCs w:val="36"/>
        </w:rPr>
      </w:pPr>
      <w:r w:rsidRPr="00D12EB7">
        <w:rPr>
          <w:sz w:val="36"/>
          <w:szCs w:val="36"/>
        </w:rPr>
        <w:t xml:space="preserve">Preparing </w:t>
      </w:r>
      <w:r w:rsidR="00DC2FA8">
        <w:rPr>
          <w:sz w:val="36"/>
          <w:szCs w:val="36"/>
        </w:rPr>
        <w:t>and</w:t>
      </w:r>
      <w:r w:rsidRPr="00D12EB7">
        <w:rPr>
          <w:sz w:val="36"/>
          <w:szCs w:val="36"/>
        </w:rPr>
        <w:t xml:space="preserve"> Submitting Answer Sheets </w:t>
      </w:r>
    </w:p>
    <w:p w14:paraId="0956853A" w14:textId="34984BA1" w:rsidR="00DB79DC" w:rsidRPr="00D12EB7" w:rsidRDefault="00DB79DC" w:rsidP="00D12EB7">
      <w:pPr>
        <w:pStyle w:val="Subtitle"/>
        <w:rPr>
          <w:sz w:val="28"/>
          <w:szCs w:val="28"/>
        </w:rPr>
      </w:pPr>
      <w:r>
        <w:t xml:space="preserve"> </w:t>
      </w:r>
      <w:r w:rsidRPr="00D12EB7">
        <w:rPr>
          <w:sz w:val="28"/>
          <w:szCs w:val="28"/>
        </w:rPr>
        <w:t xml:space="preserve">Preparations </w:t>
      </w:r>
      <w:r w:rsidR="00DC2FA8">
        <w:rPr>
          <w:sz w:val="28"/>
          <w:szCs w:val="28"/>
        </w:rPr>
        <w:t>B</w:t>
      </w:r>
      <w:r w:rsidRPr="00D12EB7">
        <w:rPr>
          <w:sz w:val="28"/>
          <w:szCs w:val="28"/>
        </w:rPr>
        <w:t xml:space="preserve">efore Submitting Answer Sheets </w:t>
      </w:r>
    </w:p>
    <w:p w14:paraId="0EADAFBC" w14:textId="112D3724" w:rsidR="00DB79DC" w:rsidRDefault="00DB79DC" w:rsidP="00D12EB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83B6BA8" w14:textId="4F3FBE2A" w:rsidR="00DB79DC" w:rsidRPr="00E35E35" w:rsidRDefault="00DB79DC" w:rsidP="00D12EB7">
      <w:pPr>
        <w:pStyle w:val="Heading1"/>
        <w:rPr>
          <w:b w:val="0"/>
          <w:bCs w:val="0"/>
          <w:sz w:val="28"/>
          <w:szCs w:val="28"/>
        </w:rPr>
      </w:pPr>
      <w:r w:rsidRPr="00E35E35">
        <w:rPr>
          <w:b w:val="0"/>
          <w:bCs w:val="0"/>
          <w:sz w:val="28"/>
          <w:szCs w:val="28"/>
        </w:rPr>
        <w:t xml:space="preserve">Check </w:t>
      </w:r>
      <w:r w:rsidR="00DC2FA8" w:rsidRPr="00E35E35">
        <w:rPr>
          <w:b w:val="0"/>
          <w:bCs w:val="0"/>
          <w:sz w:val="28"/>
          <w:szCs w:val="28"/>
        </w:rPr>
        <w:t xml:space="preserve">Answer Sheets For  </w:t>
      </w:r>
    </w:p>
    <w:p w14:paraId="5A9DD3E3" w14:textId="081BFA0F" w:rsidR="00DB79DC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Missing marks in required fields, Last Name, ID Number, etc. Examinee name is required. Examinee ID Number is required for classes using the </w:t>
      </w:r>
      <w:r w:rsidR="00D12EB7">
        <w:rPr>
          <w:rFonts w:ascii="Calibri" w:hAnsi="Calibri" w:cs="Calibri"/>
          <w:sz w:val="22"/>
          <w:szCs w:val="22"/>
        </w:rPr>
        <w:t>Excel</w:t>
      </w:r>
      <w:r w:rsidRPr="00D12EB7">
        <w:rPr>
          <w:rFonts w:ascii="Calibri" w:hAnsi="Calibri" w:cs="Calibri"/>
          <w:sz w:val="22"/>
          <w:szCs w:val="22"/>
        </w:rPr>
        <w:t xml:space="preserve"> roster service. Course Section Number is required if separate by-section reports are desired from a multiple section batch of answer sheets. Test form must be coded if multiple forms of a test are submitted.  </w:t>
      </w:r>
    </w:p>
    <w:p w14:paraId="73D68CB8" w14:textId="42F30094" w:rsidR="00DB79DC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Marks from ink and colored pencils are not scannable. Only soft, No.2 black lead pencils should be used.  </w:t>
      </w:r>
    </w:p>
    <w:p w14:paraId="08E16635" w14:textId="7F69F9AA" w:rsidR="00DB79DC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Marks in the timing mark area (the line of black marks on edge of page).  </w:t>
      </w:r>
    </w:p>
    <w:p w14:paraId="4A1AC05E" w14:textId="2569F095" w:rsidR="00DB79DC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Multiple marks for a single question are not permitted. Each test item should have only one mark.  </w:t>
      </w:r>
    </w:p>
    <w:p w14:paraId="62F270C2" w14:textId="77777777" w:rsidR="00D12EB7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Staples, paper clips, rubber bands, or sticky notes on the answer sheets.  </w:t>
      </w:r>
    </w:p>
    <w:p w14:paraId="6014C16B" w14:textId="77777777" w:rsidR="00D12EB7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Keep sheets flat and dry. Arrange all answer sheets in same direction.  </w:t>
      </w:r>
    </w:p>
    <w:p w14:paraId="0FFA15EB" w14:textId="38633C0B" w:rsidR="00D12EB7" w:rsidRPr="00D12EB7" w:rsidRDefault="00DB79DC" w:rsidP="00D12EB7">
      <w:pPr>
        <w:pStyle w:val="Default"/>
        <w:numPr>
          <w:ilvl w:val="0"/>
          <w:numId w:val="4"/>
        </w:numPr>
        <w:spacing w:after="122"/>
        <w:rPr>
          <w:rFonts w:ascii="Calibri" w:hAnsi="Calibri" w:cs="Calibri"/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Answer sheets from different sections may be mixed if the section </w:t>
      </w:r>
      <w:r w:rsidR="007803AB">
        <w:rPr>
          <w:rFonts w:ascii="Calibri" w:hAnsi="Calibri" w:cs="Calibri"/>
          <w:sz w:val="22"/>
          <w:szCs w:val="22"/>
        </w:rPr>
        <w:t>number</w:t>
      </w:r>
      <w:r w:rsidRPr="00D12EB7">
        <w:rPr>
          <w:rFonts w:ascii="Calibri" w:hAnsi="Calibri" w:cs="Calibri"/>
          <w:sz w:val="22"/>
          <w:szCs w:val="22"/>
        </w:rPr>
        <w:t xml:space="preserve"> is coded on all sheets. Answer sheets for alternate test forms may be mixed. An item analysis will be printed for all forms.  </w:t>
      </w:r>
    </w:p>
    <w:p w14:paraId="4E63995F" w14:textId="6B575A5D" w:rsidR="00D12EB7" w:rsidRDefault="00DB79DC" w:rsidP="00D12EB7">
      <w:pPr>
        <w:pStyle w:val="Default"/>
        <w:numPr>
          <w:ilvl w:val="0"/>
          <w:numId w:val="4"/>
        </w:numPr>
        <w:spacing w:after="122"/>
        <w:rPr>
          <w:sz w:val="22"/>
          <w:szCs w:val="22"/>
        </w:rPr>
      </w:pPr>
      <w:r w:rsidRPr="00D12EB7">
        <w:rPr>
          <w:rFonts w:ascii="Calibri" w:hAnsi="Calibri" w:cs="Calibri"/>
          <w:sz w:val="22"/>
          <w:szCs w:val="22"/>
        </w:rPr>
        <w:t xml:space="preserve">Prepare a key for each form of the test. Using a soft lead pencil, mark all the correct answers for a form of the test on a scannable form. Leave </w:t>
      </w:r>
      <w:r w:rsidR="00D12EB7" w:rsidRPr="00D12EB7">
        <w:rPr>
          <w:rFonts w:ascii="Calibri" w:hAnsi="Calibri" w:cs="Calibri"/>
          <w:sz w:val="22"/>
          <w:szCs w:val="22"/>
        </w:rPr>
        <w:t>any items which you do not wish to have scored blank</w:t>
      </w:r>
      <w:r w:rsidRPr="00D12EB7">
        <w:rPr>
          <w:rFonts w:ascii="Calibri" w:hAnsi="Calibri" w:cs="Calibri"/>
          <w:sz w:val="22"/>
          <w:szCs w:val="22"/>
        </w:rPr>
        <w:t xml:space="preserve">. Print the word "Key" above the heading Northern Illinois University. Please double check keys. Most processing errors are due to </w:t>
      </w:r>
      <w:r w:rsidR="00D12EB7">
        <w:rPr>
          <w:rFonts w:ascii="Calibri" w:hAnsi="Calibri" w:cs="Calibri"/>
          <w:sz w:val="22"/>
          <w:szCs w:val="22"/>
        </w:rPr>
        <w:t xml:space="preserve">key </w:t>
      </w:r>
      <w:r w:rsidRPr="00D12EB7">
        <w:rPr>
          <w:rFonts w:ascii="Calibri" w:hAnsi="Calibri" w:cs="Calibri"/>
          <w:sz w:val="22"/>
          <w:szCs w:val="22"/>
        </w:rPr>
        <w:t xml:space="preserve">errors. </w:t>
      </w:r>
      <w:r w:rsidRPr="00D12EB7">
        <w:rPr>
          <w:sz w:val="22"/>
          <w:szCs w:val="22"/>
        </w:rPr>
        <w:t xml:space="preserve"> </w:t>
      </w:r>
    </w:p>
    <w:p w14:paraId="72179637" w14:textId="77777777" w:rsidR="00DB79DC" w:rsidRPr="00E35E35" w:rsidRDefault="00DB79DC" w:rsidP="00E35E35">
      <w:pPr>
        <w:pStyle w:val="Heading1"/>
        <w:tabs>
          <w:tab w:val="left" w:pos="360"/>
        </w:tabs>
        <w:rPr>
          <w:b w:val="0"/>
          <w:bCs w:val="0"/>
          <w:sz w:val="28"/>
          <w:szCs w:val="28"/>
        </w:rPr>
      </w:pPr>
      <w:r w:rsidRPr="00E35E35">
        <w:rPr>
          <w:b w:val="0"/>
          <w:bCs w:val="0"/>
          <w:sz w:val="28"/>
          <w:szCs w:val="28"/>
        </w:rPr>
        <w:t xml:space="preserve">NIU Test Processing Turnaround Time </w:t>
      </w:r>
    </w:p>
    <w:p w14:paraId="0DEAA08A" w14:textId="3B800254" w:rsidR="00DB79DC" w:rsidRDefault="00DB79DC" w:rsidP="00E35E35">
      <w:pPr>
        <w:pStyle w:val="Default"/>
        <w:numPr>
          <w:ilvl w:val="0"/>
          <w:numId w:val="6"/>
        </w:numPr>
        <w:tabs>
          <w:tab w:val="left" w:pos="360"/>
        </w:tabs>
        <w:spacing w:after="105"/>
        <w:rPr>
          <w:sz w:val="22"/>
          <w:szCs w:val="22"/>
        </w:rPr>
      </w:pPr>
      <w:r>
        <w:rPr>
          <w:sz w:val="22"/>
          <w:szCs w:val="22"/>
        </w:rPr>
        <w:t xml:space="preserve">Tests submitted by 11:30 a.m. should be ready by 4 p.m. </w:t>
      </w:r>
      <w:r w:rsidR="00DC2FA8">
        <w:rPr>
          <w:sz w:val="22"/>
          <w:szCs w:val="22"/>
        </w:rPr>
        <w:t>on the same</w:t>
      </w:r>
      <w:r>
        <w:rPr>
          <w:sz w:val="22"/>
          <w:szCs w:val="22"/>
        </w:rPr>
        <w:t xml:space="preserve"> day.  </w:t>
      </w:r>
    </w:p>
    <w:p w14:paraId="7D1D789D" w14:textId="16700A52" w:rsidR="00DB79DC" w:rsidRDefault="00DB79DC" w:rsidP="00E35E35">
      <w:pPr>
        <w:pStyle w:val="Default"/>
        <w:numPr>
          <w:ilvl w:val="0"/>
          <w:numId w:val="6"/>
        </w:numPr>
        <w:spacing w:after="105"/>
        <w:rPr>
          <w:sz w:val="22"/>
          <w:szCs w:val="22"/>
        </w:rPr>
      </w:pPr>
      <w:r>
        <w:rPr>
          <w:sz w:val="22"/>
          <w:szCs w:val="22"/>
        </w:rPr>
        <w:t xml:space="preserve">Tests submitted by 3:30 p.m. should be ready by 8:30 a.m. the next working day.  </w:t>
      </w:r>
    </w:p>
    <w:p w14:paraId="6EA91EDC" w14:textId="750FB9FE" w:rsidR="00DB79DC" w:rsidRDefault="00DB79DC" w:rsidP="00E35E3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If a quicker turnaround is needed, voice your request. We will try to meet your requirements. 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CD6CB21" w14:textId="77777777" w:rsidR="00DB79DC" w:rsidRPr="00E35E35" w:rsidRDefault="00DB79DC" w:rsidP="00E35E35">
      <w:pPr>
        <w:pStyle w:val="Heading1"/>
        <w:rPr>
          <w:b w:val="0"/>
          <w:bCs w:val="0"/>
          <w:sz w:val="28"/>
          <w:szCs w:val="28"/>
        </w:rPr>
      </w:pPr>
      <w:r w:rsidRPr="00E35E35">
        <w:rPr>
          <w:b w:val="0"/>
          <w:bCs w:val="0"/>
          <w:sz w:val="28"/>
          <w:szCs w:val="28"/>
        </w:rPr>
        <w:t xml:space="preserve">Submitting Tests for Processing  </w:t>
      </w:r>
    </w:p>
    <w:p w14:paraId="632B3A8B" w14:textId="030EF35E" w:rsidR="00DB79DC" w:rsidRPr="00DB79DC" w:rsidRDefault="00DB79DC">
      <w:pPr>
        <w:pStyle w:val="Default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Bring answer sheets</w:t>
      </w:r>
      <w:r w:rsidR="00E35E35" w:rsidRPr="00DB79DC">
        <w:rPr>
          <w:rFonts w:ascii="Calibri" w:hAnsi="Calibri" w:cs="Calibri"/>
          <w:sz w:val="22"/>
          <w:szCs w:val="22"/>
        </w:rPr>
        <w:t xml:space="preserve"> and </w:t>
      </w:r>
      <w:r w:rsidRPr="00DB79DC">
        <w:rPr>
          <w:rFonts w:ascii="Calibri" w:hAnsi="Calibri" w:cs="Calibri"/>
          <w:sz w:val="22"/>
          <w:szCs w:val="22"/>
        </w:rPr>
        <w:t>key</w:t>
      </w:r>
      <w:r w:rsidR="00E35E35" w:rsidRPr="00DB79DC">
        <w:rPr>
          <w:rFonts w:ascii="Calibri" w:hAnsi="Calibri" w:cs="Calibri"/>
          <w:sz w:val="22"/>
          <w:szCs w:val="22"/>
        </w:rPr>
        <w:t>/s</w:t>
      </w:r>
      <w:r w:rsidRPr="00DB79DC">
        <w:rPr>
          <w:rFonts w:ascii="Calibri" w:hAnsi="Calibri" w:cs="Calibri"/>
          <w:sz w:val="22"/>
          <w:szCs w:val="22"/>
        </w:rPr>
        <w:t xml:space="preserve">, to Testing Services, </w:t>
      </w:r>
      <w:r w:rsidR="00E35E35" w:rsidRPr="00DB79DC">
        <w:rPr>
          <w:rFonts w:ascii="Calibri" w:hAnsi="Calibri" w:cs="Calibri"/>
          <w:sz w:val="22"/>
          <w:szCs w:val="22"/>
        </w:rPr>
        <w:t xml:space="preserve">Peters </w:t>
      </w:r>
      <w:r w:rsidRPr="00DB79DC">
        <w:rPr>
          <w:rFonts w:ascii="Calibri" w:hAnsi="Calibri" w:cs="Calibri"/>
          <w:sz w:val="22"/>
          <w:szCs w:val="22"/>
        </w:rPr>
        <w:t xml:space="preserve">Campus Life Building, </w:t>
      </w:r>
      <w:r w:rsidR="00E35E35" w:rsidRPr="00DB79DC">
        <w:rPr>
          <w:rFonts w:ascii="Calibri" w:hAnsi="Calibri" w:cs="Calibri"/>
          <w:sz w:val="22"/>
          <w:szCs w:val="22"/>
        </w:rPr>
        <w:t>R</w:t>
      </w:r>
      <w:r w:rsidRPr="00DB79DC">
        <w:rPr>
          <w:rFonts w:ascii="Calibri" w:hAnsi="Calibri" w:cs="Calibri"/>
          <w:sz w:val="22"/>
          <w:szCs w:val="22"/>
        </w:rPr>
        <w:t>oom 120. For the first test of each semester, prepare a Test Processing Request</w:t>
      </w:r>
      <w:r w:rsidRPr="00DB79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35E35" w:rsidRPr="00DB79DC">
        <w:rPr>
          <w:rFonts w:ascii="Calibri" w:hAnsi="Calibri" w:cs="Calibri"/>
          <w:sz w:val="22"/>
          <w:szCs w:val="22"/>
        </w:rPr>
        <w:t xml:space="preserve">Form. This form is available in our office or can be downloaded from our website. </w:t>
      </w:r>
    </w:p>
    <w:p w14:paraId="073BA26F" w14:textId="0C71C13D" w:rsidR="00DB79DC" w:rsidRPr="00DB79DC" w:rsidRDefault="00DB79DC">
      <w:pPr>
        <w:pStyle w:val="Default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T</w:t>
      </w:r>
      <w:r w:rsidR="00E35E35" w:rsidRPr="00DB79DC">
        <w:rPr>
          <w:rFonts w:ascii="Calibri" w:hAnsi="Calibri" w:cs="Calibri"/>
          <w:sz w:val="22"/>
          <w:szCs w:val="22"/>
        </w:rPr>
        <w:t xml:space="preserve">his form will be used throughout the semester. </w:t>
      </w:r>
      <w:r w:rsidRPr="00DB79DC">
        <w:rPr>
          <w:rFonts w:ascii="Calibri" w:hAnsi="Calibri" w:cs="Calibri"/>
          <w:sz w:val="22"/>
          <w:szCs w:val="22"/>
        </w:rPr>
        <w:t>Information, which is applicable throughout the semester, to be filled in on th</w:t>
      </w:r>
      <w:r w:rsidR="00E35E35" w:rsidRPr="00DB79DC">
        <w:rPr>
          <w:rFonts w:ascii="Calibri" w:hAnsi="Calibri" w:cs="Calibri"/>
          <w:sz w:val="22"/>
          <w:szCs w:val="22"/>
        </w:rPr>
        <w:t>is form is:</w:t>
      </w:r>
    </w:p>
    <w:p w14:paraId="38E62B80" w14:textId="77777777" w:rsidR="00E35E35" w:rsidRPr="00DB79DC" w:rsidRDefault="00E35E35">
      <w:pPr>
        <w:pStyle w:val="Default"/>
        <w:rPr>
          <w:rFonts w:ascii="Calibri" w:hAnsi="Calibri" w:cs="Calibri"/>
          <w:sz w:val="22"/>
          <w:szCs w:val="22"/>
        </w:rPr>
      </w:pPr>
    </w:p>
    <w:p w14:paraId="15D3301A" w14:textId="291EEFB8" w:rsidR="00DB79DC" w:rsidRPr="00DB79DC" w:rsidRDefault="00DB79DC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D</w:t>
      </w:r>
      <w:r w:rsidR="00E35E35" w:rsidRPr="00DB79DC">
        <w:rPr>
          <w:rFonts w:ascii="Calibri" w:hAnsi="Calibri" w:cs="Calibri"/>
          <w:sz w:val="22"/>
          <w:szCs w:val="22"/>
        </w:rPr>
        <w:t>epartment</w:t>
      </w:r>
      <w:r w:rsidRPr="00DB79DC">
        <w:rPr>
          <w:rFonts w:ascii="Calibri" w:hAnsi="Calibri" w:cs="Calibri"/>
          <w:sz w:val="22"/>
          <w:szCs w:val="22"/>
        </w:rPr>
        <w:t xml:space="preserve"> - Four letter department code  </w:t>
      </w:r>
    </w:p>
    <w:p w14:paraId="61E91CA0" w14:textId="649EA7AA" w:rsidR="00DB79DC" w:rsidRPr="00DB79DC" w:rsidRDefault="00DB79DC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C</w:t>
      </w:r>
      <w:r w:rsidR="00E35E35" w:rsidRPr="00DB79DC">
        <w:rPr>
          <w:rFonts w:ascii="Calibri" w:hAnsi="Calibri" w:cs="Calibri"/>
          <w:sz w:val="22"/>
          <w:szCs w:val="22"/>
        </w:rPr>
        <w:t>ourse</w:t>
      </w:r>
      <w:r w:rsidRPr="00DB79DC">
        <w:rPr>
          <w:rFonts w:ascii="Calibri" w:hAnsi="Calibri" w:cs="Calibri"/>
          <w:sz w:val="22"/>
          <w:szCs w:val="22"/>
        </w:rPr>
        <w:t xml:space="preserve"> - Course number  </w:t>
      </w:r>
    </w:p>
    <w:p w14:paraId="46FC1565" w14:textId="672C17FD" w:rsidR="00DB79DC" w:rsidRPr="00DB79DC" w:rsidRDefault="00DB79DC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S</w:t>
      </w:r>
      <w:r w:rsidR="00E35E35" w:rsidRPr="00DB79DC">
        <w:rPr>
          <w:rFonts w:ascii="Calibri" w:hAnsi="Calibri" w:cs="Calibri"/>
          <w:sz w:val="22"/>
          <w:szCs w:val="22"/>
        </w:rPr>
        <w:t>ection</w:t>
      </w:r>
      <w:r w:rsidRPr="00DB79DC">
        <w:rPr>
          <w:rFonts w:ascii="Calibri" w:hAnsi="Calibri" w:cs="Calibri"/>
          <w:sz w:val="22"/>
          <w:szCs w:val="22"/>
        </w:rPr>
        <w:t xml:space="preserve"> - Section number. If answer sheets from multiple sections are submitted together, enter the lowest section number.  </w:t>
      </w:r>
    </w:p>
    <w:p w14:paraId="4FCD936A" w14:textId="3F64638F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Name of Instructor</w:t>
      </w:r>
      <w:r w:rsidR="00DB79DC" w:rsidRPr="00DB79DC">
        <w:rPr>
          <w:rFonts w:ascii="Calibri" w:hAnsi="Calibri" w:cs="Calibri"/>
          <w:sz w:val="22"/>
          <w:szCs w:val="22"/>
        </w:rPr>
        <w:t xml:space="preserve">  </w:t>
      </w:r>
    </w:p>
    <w:p w14:paraId="1C9D2D8A" w14:textId="4A377DE7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Phone Number of Instructor</w:t>
      </w:r>
      <w:r w:rsidR="00DB79DC" w:rsidRPr="00DB79DC">
        <w:rPr>
          <w:rFonts w:ascii="Calibri" w:hAnsi="Calibri" w:cs="Calibri"/>
          <w:sz w:val="22"/>
          <w:szCs w:val="22"/>
        </w:rPr>
        <w:t xml:space="preserve"> – In case there is a problem or we have a question. </w:t>
      </w:r>
    </w:p>
    <w:p w14:paraId="6C5497F1" w14:textId="398BB38E" w:rsidR="00DB79DC" w:rsidRPr="00DB79DC" w:rsidRDefault="00DB79DC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 xml:space="preserve">NIU </w:t>
      </w:r>
      <w:r w:rsidR="00E35E35" w:rsidRPr="00DB79DC">
        <w:rPr>
          <w:rFonts w:ascii="Calibri" w:hAnsi="Calibri" w:cs="Calibri"/>
          <w:sz w:val="22"/>
          <w:szCs w:val="22"/>
        </w:rPr>
        <w:t>Email address</w:t>
      </w:r>
      <w:r w:rsidRPr="00DB79DC">
        <w:rPr>
          <w:rFonts w:ascii="Calibri" w:hAnsi="Calibri" w:cs="Calibri"/>
          <w:sz w:val="22"/>
          <w:szCs w:val="22"/>
        </w:rPr>
        <w:t xml:space="preserve"> – This is where we will email your Excel Roster and/or </w:t>
      </w:r>
      <w:r w:rsidR="002E03C1">
        <w:rPr>
          <w:rFonts w:ascii="Calibri" w:hAnsi="Calibri" w:cs="Calibri"/>
          <w:sz w:val="22"/>
          <w:szCs w:val="22"/>
        </w:rPr>
        <w:t xml:space="preserve">PDF </w:t>
      </w:r>
      <w:r w:rsidRPr="00DB79DC">
        <w:rPr>
          <w:rFonts w:ascii="Calibri" w:hAnsi="Calibri" w:cs="Calibri"/>
          <w:sz w:val="22"/>
          <w:szCs w:val="22"/>
        </w:rPr>
        <w:t>reports</w:t>
      </w:r>
    </w:p>
    <w:p w14:paraId="54E8CD6A" w14:textId="70F2B8C2" w:rsidR="00DB79DC" w:rsidRPr="00DB79DC" w:rsidRDefault="00DB79DC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 xml:space="preserve">We will only email to addresses ending in “niu.edu”. </w:t>
      </w:r>
    </w:p>
    <w:p w14:paraId="021D43E3" w14:textId="39CC7185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Email Excel Roster</w:t>
      </w:r>
      <w:r w:rsidR="00DB79DC" w:rsidRPr="00DB79DC">
        <w:rPr>
          <w:rFonts w:ascii="Calibri" w:hAnsi="Calibri" w:cs="Calibri"/>
          <w:sz w:val="22"/>
          <w:szCs w:val="22"/>
        </w:rPr>
        <w:t xml:space="preserve"> - Indicate yes or no. This optional service serves as a grade book function and collects all the scores throughout the semester for each class member and is emailed in Excel format.  </w:t>
      </w:r>
    </w:p>
    <w:p w14:paraId="37C20FEA" w14:textId="3389ABCC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Statistics by Section</w:t>
      </w:r>
      <w:r w:rsidR="00DB79DC" w:rsidRPr="00DB79DC">
        <w:rPr>
          <w:rFonts w:ascii="Calibri" w:hAnsi="Calibri" w:cs="Calibri"/>
          <w:sz w:val="22"/>
          <w:szCs w:val="22"/>
        </w:rPr>
        <w:t xml:space="preserve"> - Indicate whether statistics are to be prepared separately for each section if multiple sections are submitted.  Section numbers must be coded on all student forms.  </w:t>
      </w:r>
    </w:p>
    <w:p w14:paraId="2AE9638C" w14:textId="6FFAA2D0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Test Statistics</w:t>
      </w:r>
      <w:r w:rsidR="00DB79DC" w:rsidRPr="00DB79DC">
        <w:rPr>
          <w:rFonts w:ascii="Calibri" w:hAnsi="Calibri" w:cs="Calibri"/>
          <w:sz w:val="22"/>
          <w:szCs w:val="22"/>
        </w:rPr>
        <w:t xml:space="preserve"> – Item analysis, score distribution(s) and roster may be emailed or printed for pick up. </w:t>
      </w:r>
    </w:p>
    <w:p w14:paraId="569CACAD" w14:textId="54A06F96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Individual Student Reports</w:t>
      </w:r>
      <w:r w:rsidR="00DB79DC" w:rsidRPr="00DB79DC">
        <w:rPr>
          <w:rFonts w:ascii="Calibri" w:hAnsi="Calibri" w:cs="Calibri"/>
          <w:sz w:val="22"/>
          <w:szCs w:val="22"/>
        </w:rPr>
        <w:t xml:space="preserve"> - This optional service provides for each examinee a half sheet report which includes current test scores, cumulative scores and correct/incorrect responses.  Percentile, key (correct responses) and/or student responses may be excluded. These reports may be emailed or printed for pick up.  </w:t>
      </w:r>
    </w:p>
    <w:p w14:paraId="5399593D" w14:textId="2B477B0F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 xml:space="preserve">Authorized </w:t>
      </w:r>
      <w:r w:rsidR="00DB79DC" w:rsidRPr="00DB79DC">
        <w:rPr>
          <w:rFonts w:ascii="Calibri" w:hAnsi="Calibri" w:cs="Calibri"/>
          <w:sz w:val="22"/>
          <w:szCs w:val="22"/>
        </w:rPr>
        <w:t xml:space="preserve">Recipients - Print names of all persons authorized to pick up the test answer sheets and/or reports. We will not release materials to unauthorized recipients.  </w:t>
      </w:r>
    </w:p>
    <w:p w14:paraId="3D0164AF" w14:textId="3238BC11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Number of Questions</w:t>
      </w:r>
      <w:r w:rsidR="00DB79DC" w:rsidRPr="00DB79DC">
        <w:rPr>
          <w:rFonts w:ascii="Calibri" w:hAnsi="Calibri" w:cs="Calibri"/>
          <w:sz w:val="22"/>
          <w:szCs w:val="22"/>
        </w:rPr>
        <w:t xml:space="preserve"> –Number of questions on the exam – excluding omitted questions. </w:t>
      </w:r>
    </w:p>
    <w:p w14:paraId="79805A26" w14:textId="4B8BF2DF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Possible Maximum Score</w:t>
      </w:r>
      <w:r w:rsidR="00DB79DC" w:rsidRPr="00DB79DC">
        <w:rPr>
          <w:rFonts w:ascii="Calibri" w:hAnsi="Calibri" w:cs="Calibri"/>
          <w:sz w:val="22"/>
          <w:szCs w:val="22"/>
        </w:rPr>
        <w:t xml:space="preserve"> - Do not count omitted questions.  </w:t>
      </w:r>
    </w:p>
    <w:p w14:paraId="4C0F5612" w14:textId="07DEC70C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Omitted Questions</w:t>
      </w:r>
      <w:r w:rsidR="00DB79DC" w:rsidRPr="00DB79DC">
        <w:rPr>
          <w:rFonts w:ascii="Calibri" w:hAnsi="Calibri" w:cs="Calibri"/>
          <w:sz w:val="22"/>
          <w:szCs w:val="22"/>
        </w:rPr>
        <w:t xml:space="preserve"> – Question numbers you do not wish to have scored.  </w:t>
      </w:r>
    </w:p>
    <w:p w14:paraId="0365CA88" w14:textId="34AA963A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Number of Forms</w:t>
      </w:r>
      <w:r w:rsidR="00DB79DC" w:rsidRPr="00DB79DC">
        <w:rPr>
          <w:rFonts w:ascii="Calibri" w:hAnsi="Calibri" w:cs="Calibri"/>
          <w:sz w:val="22"/>
          <w:szCs w:val="22"/>
        </w:rPr>
        <w:t xml:space="preserve"> - If multiple test forms were used, enter the number of forms.  </w:t>
      </w:r>
    </w:p>
    <w:p w14:paraId="73177CA6" w14:textId="58E7A76B" w:rsidR="00DB79DC" w:rsidRPr="00DB79DC" w:rsidRDefault="00E35E35" w:rsidP="00DB79DC">
      <w:pPr>
        <w:pStyle w:val="Default"/>
        <w:numPr>
          <w:ilvl w:val="0"/>
          <w:numId w:val="7"/>
        </w:numPr>
        <w:spacing w:after="103"/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>Special Instructions</w:t>
      </w:r>
      <w:r w:rsidR="00DB79DC" w:rsidRPr="00DB79DC">
        <w:rPr>
          <w:rFonts w:ascii="Calibri" w:hAnsi="Calibri" w:cs="Calibri"/>
          <w:sz w:val="22"/>
          <w:szCs w:val="22"/>
        </w:rPr>
        <w:t xml:space="preserve"> - Write in or attach any special instructions.  </w:t>
      </w:r>
    </w:p>
    <w:p w14:paraId="575301EF" w14:textId="6AE90D05" w:rsidR="00DB79DC" w:rsidRPr="00DB79DC" w:rsidRDefault="00DB79DC" w:rsidP="00DB79DC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 xml:space="preserve">The same </w:t>
      </w:r>
      <w:r w:rsidRPr="001A0FA5">
        <w:rPr>
          <w:rFonts w:ascii="Calibri" w:hAnsi="Calibri" w:cs="Calibri"/>
          <w:sz w:val="22"/>
          <w:szCs w:val="22"/>
        </w:rPr>
        <w:t>Test Processing Request</w:t>
      </w:r>
      <w:r w:rsidRPr="00DB79DC">
        <w:rPr>
          <w:rFonts w:ascii="Calibri" w:hAnsi="Calibri" w:cs="Calibri"/>
          <w:sz w:val="22"/>
          <w:szCs w:val="22"/>
        </w:rPr>
        <w:t xml:space="preserve"> is used for successive tests throughout the semester. As each test is submitted, add the pertinent information for that test in the appropriate column of the T</w:t>
      </w:r>
      <w:r w:rsidR="0002682C">
        <w:rPr>
          <w:rFonts w:ascii="Calibri" w:hAnsi="Calibri" w:cs="Calibri"/>
          <w:sz w:val="22"/>
          <w:szCs w:val="22"/>
        </w:rPr>
        <w:t>est Processing Request form</w:t>
      </w:r>
      <w:r w:rsidRPr="00DB79DC">
        <w:rPr>
          <w:rFonts w:ascii="Calibri" w:hAnsi="Calibri" w:cs="Calibri"/>
          <w:sz w:val="22"/>
          <w:szCs w:val="22"/>
        </w:rPr>
        <w:t xml:space="preserve">. If someone is asked to pick up the answer sheets, be sure that the person has been identified on the </w:t>
      </w:r>
      <w:r w:rsidR="0002682C">
        <w:rPr>
          <w:rFonts w:ascii="Calibri" w:hAnsi="Calibri" w:cs="Calibri"/>
          <w:sz w:val="22"/>
          <w:szCs w:val="22"/>
        </w:rPr>
        <w:t>Test Processing Request</w:t>
      </w:r>
      <w:r w:rsidRPr="00DB79DC">
        <w:rPr>
          <w:rFonts w:ascii="Calibri" w:hAnsi="Calibri" w:cs="Calibri"/>
          <w:sz w:val="22"/>
          <w:szCs w:val="22"/>
        </w:rPr>
        <w:t xml:space="preserve"> as an authorized recipient. </w:t>
      </w:r>
    </w:p>
    <w:p w14:paraId="6715E3D0" w14:textId="1ECEB9ED" w:rsidR="00DB79DC" w:rsidRPr="00DB79DC" w:rsidRDefault="00DB79DC" w:rsidP="00DB79DC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DB79DC">
        <w:rPr>
          <w:rFonts w:ascii="Calibri" w:hAnsi="Calibri" w:cs="Calibri"/>
          <w:sz w:val="22"/>
          <w:szCs w:val="22"/>
        </w:rPr>
        <w:t xml:space="preserve">Answer sheets may be mailed with key and </w:t>
      </w:r>
      <w:r w:rsidR="007803AB">
        <w:rPr>
          <w:rFonts w:ascii="Calibri" w:hAnsi="Calibri" w:cs="Calibri"/>
          <w:sz w:val="22"/>
          <w:szCs w:val="22"/>
        </w:rPr>
        <w:t xml:space="preserve">the </w:t>
      </w:r>
      <w:r w:rsidRPr="00DB79DC">
        <w:rPr>
          <w:rFonts w:ascii="Calibri" w:hAnsi="Calibri" w:cs="Calibri"/>
          <w:sz w:val="22"/>
          <w:szCs w:val="22"/>
        </w:rPr>
        <w:t>Test Processing Transmittal</w:t>
      </w:r>
      <w:r w:rsidRPr="00DB79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2682C">
        <w:rPr>
          <w:rFonts w:ascii="Calibri" w:hAnsi="Calibri" w:cs="Calibri"/>
          <w:sz w:val="22"/>
          <w:szCs w:val="22"/>
        </w:rPr>
        <w:t>f</w:t>
      </w:r>
      <w:r w:rsidRPr="00DB79DC">
        <w:rPr>
          <w:rFonts w:ascii="Calibri" w:hAnsi="Calibri" w:cs="Calibri"/>
          <w:sz w:val="22"/>
          <w:szCs w:val="22"/>
        </w:rPr>
        <w:t xml:space="preserve">orm to Testing Services. If you wish all materials to be returned by campus mail, please furnish an addressed sealable envelope.  </w:t>
      </w:r>
    </w:p>
    <w:p w14:paraId="4DD197FA" w14:textId="77777777" w:rsidR="00DB79DC" w:rsidRDefault="00DB79DC">
      <w:pPr>
        <w:pStyle w:val="Default"/>
        <w:rPr>
          <w:sz w:val="22"/>
          <w:szCs w:val="22"/>
        </w:rPr>
      </w:pPr>
    </w:p>
    <w:p w14:paraId="7CC01D7F" w14:textId="77777777" w:rsidR="00DB79DC" w:rsidRDefault="00DB79DC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DB79DC" w:rsidSect="00D12EB7">
      <w:footerReference w:type="default" r:id="rId8"/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1AA2" w14:textId="77777777" w:rsidR="00420332" w:rsidRDefault="00420332" w:rsidP="007803AB">
      <w:pPr>
        <w:spacing w:after="0" w:line="240" w:lineRule="auto"/>
      </w:pPr>
      <w:r>
        <w:separator/>
      </w:r>
    </w:p>
  </w:endnote>
  <w:endnote w:type="continuationSeparator" w:id="0">
    <w:p w14:paraId="2673622E" w14:textId="77777777" w:rsidR="00420332" w:rsidRDefault="00420332" w:rsidP="0078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F7C6" w14:textId="322FC7F7" w:rsidR="007803AB" w:rsidRPr="007803AB" w:rsidRDefault="007803AB">
    <w:pPr>
      <w:pStyle w:val="Footer"/>
      <w:rPr>
        <w:rFonts w:ascii="Calibri" w:hAnsi="Calibri" w:cs="Calibri"/>
        <w:sz w:val="20"/>
        <w:szCs w:val="20"/>
      </w:rPr>
    </w:pPr>
    <w:r w:rsidRPr="007803AB">
      <w:rPr>
        <w:rFonts w:ascii="Calibri" w:hAnsi="Calibri" w:cs="Calibri"/>
        <w:sz w:val="20"/>
        <w:szCs w:val="20"/>
      </w:rPr>
      <w:t>Revised 11/6/25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85AA" w14:textId="77777777" w:rsidR="00420332" w:rsidRDefault="00420332" w:rsidP="007803AB">
      <w:pPr>
        <w:spacing w:after="0" w:line="240" w:lineRule="auto"/>
      </w:pPr>
      <w:r>
        <w:separator/>
      </w:r>
    </w:p>
  </w:footnote>
  <w:footnote w:type="continuationSeparator" w:id="0">
    <w:p w14:paraId="38DFFC5D" w14:textId="77777777" w:rsidR="00420332" w:rsidRDefault="00420332" w:rsidP="0078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F35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E56496"/>
    <w:multiLevelType w:val="hybridMultilevel"/>
    <w:tmpl w:val="31E6B942"/>
    <w:lvl w:ilvl="0" w:tplc="C192B90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CFAEEB1C">
      <w:numFmt w:val="bullet"/>
      <w:lvlText w:val=""/>
      <w:lvlJc w:val="left"/>
      <w:pPr>
        <w:ind w:left="1440" w:hanging="360"/>
      </w:pPr>
      <w:rPr>
        <w:rFonts w:ascii="Wingdings" w:eastAsiaTheme="minorEastAsia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F99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E90A09"/>
    <w:multiLevelType w:val="hybridMultilevel"/>
    <w:tmpl w:val="49F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F2052"/>
    <w:multiLevelType w:val="hybridMultilevel"/>
    <w:tmpl w:val="24F4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34909"/>
    <w:multiLevelType w:val="hybridMultilevel"/>
    <w:tmpl w:val="690E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F9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4986761">
    <w:abstractNumId w:val="0"/>
  </w:num>
  <w:num w:numId="2" w16cid:durableId="411198883">
    <w:abstractNumId w:val="6"/>
  </w:num>
  <w:num w:numId="3" w16cid:durableId="2088070752">
    <w:abstractNumId w:val="2"/>
  </w:num>
  <w:num w:numId="4" w16cid:durableId="930309542">
    <w:abstractNumId w:val="4"/>
  </w:num>
  <w:num w:numId="5" w16cid:durableId="762535117">
    <w:abstractNumId w:val="1"/>
  </w:num>
  <w:num w:numId="6" w16cid:durableId="1959604905">
    <w:abstractNumId w:val="3"/>
  </w:num>
  <w:num w:numId="7" w16cid:durableId="1613320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B7"/>
    <w:rsid w:val="0002682C"/>
    <w:rsid w:val="001A0FA5"/>
    <w:rsid w:val="002E03C1"/>
    <w:rsid w:val="00420332"/>
    <w:rsid w:val="004557B6"/>
    <w:rsid w:val="004732CF"/>
    <w:rsid w:val="005E49EB"/>
    <w:rsid w:val="007803AB"/>
    <w:rsid w:val="00BC4690"/>
    <w:rsid w:val="00D12EB7"/>
    <w:rsid w:val="00DB79DC"/>
    <w:rsid w:val="00DC2FA8"/>
    <w:rsid w:val="00E3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33BB0"/>
  <w14:defaultImageDpi w14:val="0"/>
  <w15:docId w15:val="{CEDBE87F-86EA-4831-A54D-8A637349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D12E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2E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B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12EB7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12E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AB"/>
  </w:style>
  <w:style w:type="paragraph" w:styleId="Footer">
    <w:name w:val="footer"/>
    <w:basedOn w:val="Normal"/>
    <w:link w:val="FooterChar"/>
    <w:uiPriority w:val="99"/>
    <w:unhideWhenUsed/>
    <w:rsid w:val="0078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744</Words>
  <Characters>3788</Characters>
  <Application>Microsoft Office Word</Application>
  <DocSecurity>0</DocSecurity>
  <Lines>74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NIU Testing Services Report #4:</vt:lpstr>
      <vt:lpstr>Preparing &amp; Submitting Answer Sheets </vt:lpstr>
      <vt:lpstr>    Preparations before Submitting Answer Sheets </vt:lpstr>
      <vt:lpstr>Check answer sheets for  </vt:lpstr>
      <vt:lpstr>NIU Test Processing Turnaround Time </vt:lpstr>
      <vt:lpstr>Submitting Tests for Processing  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Testing Services Report #4:</dc:title>
  <dc:subject/>
  <dc:creator>Greg Barker</dc:creator>
  <cp:keywords/>
  <dc:description/>
  <cp:lastModifiedBy>Jessica Webb</cp:lastModifiedBy>
  <cp:revision>9</cp:revision>
  <dcterms:created xsi:type="dcterms:W3CDTF">2025-11-06T15:22:00Z</dcterms:created>
  <dcterms:modified xsi:type="dcterms:W3CDTF">2025-11-06T19:16:00Z</dcterms:modified>
</cp:coreProperties>
</file>