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A5937" w14:textId="2F61F480" w:rsidR="004434C5" w:rsidRDefault="00F90DF7" w:rsidP="00A63364">
      <w:pPr>
        <w:widowControl w:val="0"/>
        <w:autoSpaceDE w:val="0"/>
        <w:autoSpaceDN w:val="0"/>
        <w:adjustRightInd w:val="0"/>
        <w:rPr>
          <w:rFonts w:ascii="Times New Roman" w:hAnsi="Times New Roman" w:cs="Times New Roman"/>
          <w:b/>
          <w:sz w:val="28"/>
          <w:szCs w:val="28"/>
        </w:rPr>
      </w:pPr>
      <w:r w:rsidRPr="00A63364">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99BD656" wp14:editId="52406DAD">
                <wp:simplePos x="0" y="0"/>
                <wp:positionH relativeFrom="column">
                  <wp:posOffset>3747135</wp:posOffset>
                </wp:positionH>
                <wp:positionV relativeFrom="paragraph">
                  <wp:posOffset>0</wp:posOffset>
                </wp:positionV>
                <wp:extent cx="2819400" cy="8280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819400" cy="828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383B68" w14:textId="2914D8F3" w:rsidR="00F90DF7" w:rsidRDefault="00305EDF">
                            <w:r>
                              <w:rPr>
                                <w:noProof/>
                              </w:rPr>
                              <w:drawing>
                                <wp:inline distT="0" distB="0" distL="0" distR="0" wp14:anchorId="1FD39F92" wp14:editId="7AEDD35B">
                                  <wp:extent cx="2195830" cy="736600"/>
                                  <wp:effectExtent l="0" t="0" r="0" b="6350"/>
                                  <wp:docPr id="4" name="Picture 4" descr="NIU Division of Human Resourc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IU Division of Human Resource Services "/>
                                          <pic:cNvPicPr/>
                                        </pic:nvPicPr>
                                        <pic:blipFill>
                                          <a:blip r:embed="rId6">
                                            <a:extLst>
                                              <a:ext uri="{28A0092B-C50C-407E-A947-70E740481C1C}">
                                                <a14:useLocalDpi xmlns:a14="http://schemas.microsoft.com/office/drawing/2010/main" val="0"/>
                                              </a:ext>
                                            </a:extLst>
                                          </a:blip>
                                          <a:stretch>
                                            <a:fillRect/>
                                          </a:stretch>
                                        </pic:blipFill>
                                        <pic:spPr>
                                          <a:xfrm>
                                            <a:off x="0" y="0"/>
                                            <a:ext cx="2195830" cy="736600"/>
                                          </a:xfrm>
                                          <a:prstGeom prst="rect">
                                            <a:avLst/>
                                          </a:prstGeom>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9BD656" id="_x0000_t202" coordsize="21600,21600" o:spt="202" path="m,l,21600r21600,l21600,xe">
                <v:stroke joinstyle="miter"/>
                <v:path gradientshapeok="t" o:connecttype="rect"/>
              </v:shapetype>
              <v:shape id="Text Box 3" o:spid="_x0000_s1026" type="#_x0000_t202" style="position:absolute;margin-left:295.05pt;margin-top:0;width:222pt;height:6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" filled="f" stroked="f">
                <v:textbox style="layout-flow:vertical-ideographic">
                  <w:txbxContent>
                    <w:p w14:paraId="41383B68" w14:textId="2914D8F3" w:rsidR="00F90DF7" w:rsidRDefault="00305EDF">
                      <w:r>
                        <w:rPr>
                          <w:noProof/>
                        </w:rPr>
                        <w:drawing>
                          <wp:inline distT="0" distB="0" distL="0" distR="0" wp14:anchorId="1FD39F92" wp14:editId="7AEDD35B">
                            <wp:extent cx="2195830" cy="736600"/>
                            <wp:effectExtent l="0" t="0" r="0" b="6350"/>
                            <wp:docPr id="4" name="Picture 4" descr="NIU Division of Human Resourc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IU Division of Human Resource Services "/>
                                    <pic:cNvPicPr/>
                                  </pic:nvPicPr>
                                  <pic:blipFill>
                                    <a:blip r:embed="rId6">
                                      <a:extLst>
                                        <a:ext uri="{28A0092B-C50C-407E-A947-70E740481C1C}">
                                          <a14:useLocalDpi xmlns:a14="http://schemas.microsoft.com/office/drawing/2010/main" val="0"/>
                                        </a:ext>
                                      </a:extLst>
                                    </a:blip>
                                    <a:stretch>
                                      <a:fillRect/>
                                    </a:stretch>
                                  </pic:blipFill>
                                  <pic:spPr>
                                    <a:xfrm>
                                      <a:off x="0" y="0"/>
                                      <a:ext cx="2195830" cy="736600"/>
                                    </a:xfrm>
                                    <a:prstGeom prst="rect">
                                      <a:avLst/>
                                    </a:prstGeom>
                                  </pic:spPr>
                                </pic:pic>
                              </a:graphicData>
                            </a:graphic>
                          </wp:inline>
                        </w:drawing>
                      </w:r>
                    </w:p>
                  </w:txbxContent>
                </v:textbox>
                <w10:wrap type="square"/>
              </v:shape>
            </w:pict>
          </mc:Fallback>
        </mc:AlternateContent>
      </w:r>
      <w:r w:rsidR="006A1B95">
        <w:rPr>
          <w:rFonts w:ascii="Times New Roman" w:hAnsi="Times New Roman" w:cs="Times New Roman"/>
          <w:b/>
          <w:sz w:val="28"/>
          <w:szCs w:val="28"/>
        </w:rPr>
        <w:t>Supplemental Retirement Plans</w:t>
      </w:r>
    </w:p>
    <w:p w14:paraId="710B644E" w14:textId="77777777" w:rsidR="00F75774" w:rsidRDefault="00F75774" w:rsidP="00A63364">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403(b) and 457(b) Plans</w:t>
      </w:r>
    </w:p>
    <w:p w14:paraId="5BED9EC7" w14:textId="276D6EF6" w:rsidR="006A1B95" w:rsidRPr="00A63364" w:rsidRDefault="00F75774" w:rsidP="00A63364">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Information for Employees</w:t>
      </w:r>
    </w:p>
    <w:p w14:paraId="027FB4F9" w14:textId="05D6B98D" w:rsidR="00AE680E" w:rsidRDefault="001272E6" w:rsidP="0036225D">
      <w:pPr>
        <w:widowControl w:val="0"/>
        <w:autoSpaceDE w:val="0"/>
        <w:autoSpaceDN w:val="0"/>
        <w:adjustRightInd w:val="0"/>
        <w:rPr>
          <w:rFonts w:ascii="Times New Roman" w:hAnsi="Times New Roman" w:cs="Times New Roman"/>
          <w:b/>
          <w:bCs/>
          <w:sz w:val="22"/>
          <w:szCs w:val="22"/>
        </w:rPr>
      </w:pPr>
      <w:r w:rsidRPr="00CD694F">
        <w:rPr>
          <w:rFonts w:ascii="Times New Roman" w:hAnsi="Times New Roman" w:cs="Times New Roman"/>
          <w:b/>
          <w:bCs/>
          <w:sz w:val="22"/>
          <w:szCs w:val="22"/>
        </w:rPr>
        <w:t xml:space="preserve"> </w:t>
      </w:r>
    </w:p>
    <w:p w14:paraId="1998FB9D" w14:textId="77777777" w:rsidR="00310906" w:rsidRDefault="00310906" w:rsidP="0036225D">
      <w:pPr>
        <w:widowControl w:val="0"/>
        <w:autoSpaceDE w:val="0"/>
        <w:autoSpaceDN w:val="0"/>
        <w:adjustRightInd w:val="0"/>
        <w:rPr>
          <w:rFonts w:ascii="Times New Roman" w:hAnsi="Times New Roman" w:cs="Times New Roman"/>
          <w:b/>
          <w:bCs/>
          <w:sz w:val="22"/>
          <w:szCs w:val="22"/>
        </w:rPr>
      </w:pPr>
    </w:p>
    <w:p w14:paraId="59205B19" w14:textId="54AA656B" w:rsidR="00944A92" w:rsidRDefault="00944A92" w:rsidP="0036225D">
      <w:pPr>
        <w:widowControl w:val="0"/>
        <w:autoSpaceDE w:val="0"/>
        <w:autoSpaceDN w:val="0"/>
        <w:adjustRightInd w:val="0"/>
        <w:rPr>
          <w:rFonts w:ascii="Times New Roman" w:hAnsi="Times New Roman" w:cs="Times New Roman"/>
          <w:b/>
          <w:bCs/>
          <w:sz w:val="22"/>
          <w:szCs w:val="22"/>
        </w:rPr>
      </w:pPr>
    </w:p>
    <w:p w14:paraId="145886F9" w14:textId="3B596BA5" w:rsidR="006A1B95" w:rsidRPr="00147A60" w:rsidRDefault="00F75774" w:rsidP="0036225D">
      <w:pPr>
        <w:widowControl w:val="0"/>
        <w:autoSpaceDE w:val="0"/>
        <w:autoSpaceDN w:val="0"/>
        <w:adjustRightInd w:val="0"/>
        <w:rPr>
          <w:rFonts w:ascii="Times New Roman" w:hAnsi="Times New Roman" w:cs="Times New Roman"/>
          <w:b/>
          <w:bCs/>
          <w:sz w:val="22"/>
          <w:szCs w:val="22"/>
        </w:rPr>
      </w:pPr>
      <w:r w:rsidRPr="00147A60">
        <w:rPr>
          <w:rFonts w:ascii="Times New Roman" w:hAnsi="Times New Roman" w:cs="Times New Roman"/>
          <w:b/>
          <w:bCs/>
          <w:sz w:val="22"/>
          <w:szCs w:val="22"/>
        </w:rPr>
        <w:t>N</w:t>
      </w:r>
      <w:r w:rsidR="00E82A2C" w:rsidRPr="00147A60">
        <w:rPr>
          <w:rFonts w:ascii="Times New Roman" w:hAnsi="Times New Roman" w:cs="Times New Roman"/>
          <w:b/>
          <w:bCs/>
          <w:sz w:val="22"/>
          <w:szCs w:val="22"/>
        </w:rPr>
        <w:t>orthern Illinois University Supplemental Retirement Plan – 403(b)</w:t>
      </w:r>
    </w:p>
    <w:p w14:paraId="75D154D6" w14:textId="77777777" w:rsidR="0047061C" w:rsidRPr="00310906" w:rsidRDefault="00F75774" w:rsidP="008B75AF">
      <w:pPr>
        <w:widowControl w:val="0"/>
        <w:autoSpaceDE w:val="0"/>
        <w:autoSpaceDN w:val="0"/>
        <w:adjustRightInd w:val="0"/>
        <w:jc w:val="both"/>
        <w:rPr>
          <w:rFonts w:ascii="Times New Roman" w:hAnsi="Times New Roman" w:cs="Times New Roman"/>
          <w:bCs/>
          <w:sz w:val="21"/>
          <w:szCs w:val="21"/>
        </w:rPr>
      </w:pPr>
      <w:r w:rsidRPr="00310906">
        <w:rPr>
          <w:rFonts w:ascii="Times New Roman" w:hAnsi="Times New Roman" w:cs="Times New Roman"/>
          <w:bCs/>
          <w:sz w:val="21"/>
          <w:szCs w:val="21"/>
        </w:rPr>
        <w:t xml:space="preserve">Northern Illinois University sponsors the Northern Illinois University Supplemental Retirement Plan – Internal Revenue Code Section 403(b) Plan.  All employees of Northern Illinois University that receive compensation reportable on </w:t>
      </w:r>
      <w:proofErr w:type="gramStart"/>
      <w:r w:rsidRPr="00310906">
        <w:rPr>
          <w:rFonts w:ascii="Times New Roman" w:hAnsi="Times New Roman" w:cs="Times New Roman"/>
          <w:bCs/>
          <w:sz w:val="21"/>
          <w:szCs w:val="21"/>
        </w:rPr>
        <w:t>a W</w:t>
      </w:r>
      <w:proofErr w:type="gramEnd"/>
      <w:r w:rsidRPr="00310906">
        <w:rPr>
          <w:rFonts w:ascii="Times New Roman" w:hAnsi="Times New Roman" w:cs="Times New Roman"/>
          <w:bCs/>
          <w:sz w:val="21"/>
          <w:szCs w:val="21"/>
        </w:rPr>
        <w:t xml:space="preserve">-2, are eligible to voluntarily elect to invest a portion of their compensation to the Plan to supplement their retirement savings.  </w:t>
      </w:r>
    </w:p>
    <w:p w14:paraId="633039C3" w14:textId="77777777" w:rsidR="0047061C" w:rsidRPr="00310906" w:rsidRDefault="0047061C" w:rsidP="008B75AF">
      <w:pPr>
        <w:widowControl w:val="0"/>
        <w:autoSpaceDE w:val="0"/>
        <w:autoSpaceDN w:val="0"/>
        <w:adjustRightInd w:val="0"/>
        <w:jc w:val="both"/>
        <w:rPr>
          <w:rFonts w:ascii="Times New Roman" w:hAnsi="Times New Roman" w:cs="Times New Roman"/>
          <w:bCs/>
          <w:sz w:val="21"/>
          <w:szCs w:val="21"/>
        </w:rPr>
      </w:pPr>
    </w:p>
    <w:p w14:paraId="3E5CFE39" w14:textId="77777777" w:rsidR="0047061C" w:rsidRPr="00310906" w:rsidRDefault="00F75774" w:rsidP="008B75AF">
      <w:pPr>
        <w:widowControl w:val="0"/>
        <w:autoSpaceDE w:val="0"/>
        <w:autoSpaceDN w:val="0"/>
        <w:adjustRightInd w:val="0"/>
        <w:jc w:val="both"/>
        <w:rPr>
          <w:rFonts w:ascii="Times New Roman" w:hAnsi="Times New Roman" w:cs="Times New Roman"/>
          <w:bCs/>
          <w:sz w:val="21"/>
          <w:szCs w:val="21"/>
        </w:rPr>
      </w:pPr>
      <w:r w:rsidRPr="00310906">
        <w:rPr>
          <w:rFonts w:ascii="Times New Roman" w:hAnsi="Times New Roman" w:cs="Times New Roman"/>
          <w:bCs/>
          <w:sz w:val="21"/>
          <w:szCs w:val="21"/>
        </w:rPr>
        <w:t>The Northern Illinois University 403(b) Plan allows employees to make tax-deferred (pre-tax) and/or Roth (after-tax) investment contributions with one of the two approved 403(b) vendors</w:t>
      </w:r>
      <w:r w:rsidR="008B75AF" w:rsidRPr="00310906">
        <w:rPr>
          <w:rFonts w:ascii="Times New Roman" w:hAnsi="Times New Roman" w:cs="Times New Roman"/>
          <w:bCs/>
          <w:sz w:val="21"/>
          <w:szCs w:val="21"/>
        </w:rPr>
        <w:t xml:space="preserve">:  </w:t>
      </w:r>
    </w:p>
    <w:p w14:paraId="3DC75FDD" w14:textId="77777777" w:rsidR="0047061C" w:rsidRPr="00310906" w:rsidRDefault="0047061C" w:rsidP="008B75AF">
      <w:pPr>
        <w:widowControl w:val="0"/>
        <w:autoSpaceDE w:val="0"/>
        <w:autoSpaceDN w:val="0"/>
        <w:adjustRightInd w:val="0"/>
        <w:jc w:val="both"/>
        <w:rPr>
          <w:rFonts w:ascii="Times New Roman" w:hAnsi="Times New Roman" w:cs="Times New Roman"/>
          <w:bCs/>
          <w:sz w:val="21"/>
          <w:szCs w:val="21"/>
        </w:rPr>
      </w:pPr>
    </w:p>
    <w:p w14:paraId="0881C7F0" w14:textId="77777777" w:rsidR="0047061C" w:rsidRPr="00310906" w:rsidRDefault="008B75AF" w:rsidP="0047061C">
      <w:pPr>
        <w:pStyle w:val="ListParagraph"/>
        <w:widowControl w:val="0"/>
        <w:numPr>
          <w:ilvl w:val="0"/>
          <w:numId w:val="7"/>
        </w:numPr>
        <w:autoSpaceDE w:val="0"/>
        <w:autoSpaceDN w:val="0"/>
        <w:adjustRightInd w:val="0"/>
        <w:jc w:val="both"/>
        <w:rPr>
          <w:rFonts w:ascii="Times New Roman" w:hAnsi="Times New Roman" w:cs="Times New Roman"/>
          <w:bCs/>
          <w:sz w:val="21"/>
          <w:szCs w:val="21"/>
        </w:rPr>
      </w:pPr>
      <w:r w:rsidRPr="00310906">
        <w:rPr>
          <w:rFonts w:ascii="Times New Roman" w:hAnsi="Times New Roman" w:cs="Times New Roman"/>
          <w:bCs/>
          <w:sz w:val="21"/>
          <w:szCs w:val="21"/>
        </w:rPr>
        <w:t xml:space="preserve">Fidelity Investments </w:t>
      </w:r>
    </w:p>
    <w:p w14:paraId="4928488A" w14:textId="5F97405A" w:rsidR="0047061C" w:rsidRPr="00310906" w:rsidRDefault="008B75AF" w:rsidP="0047061C">
      <w:pPr>
        <w:pStyle w:val="ListParagraph"/>
        <w:widowControl w:val="0"/>
        <w:numPr>
          <w:ilvl w:val="0"/>
          <w:numId w:val="7"/>
        </w:numPr>
        <w:autoSpaceDE w:val="0"/>
        <w:autoSpaceDN w:val="0"/>
        <w:adjustRightInd w:val="0"/>
        <w:jc w:val="both"/>
        <w:rPr>
          <w:rFonts w:ascii="Times New Roman" w:hAnsi="Times New Roman" w:cs="Times New Roman"/>
          <w:bCs/>
          <w:sz w:val="21"/>
          <w:szCs w:val="21"/>
        </w:rPr>
      </w:pPr>
      <w:r w:rsidRPr="00310906">
        <w:rPr>
          <w:rFonts w:ascii="Times New Roman" w:hAnsi="Times New Roman" w:cs="Times New Roman"/>
          <w:bCs/>
          <w:sz w:val="21"/>
          <w:szCs w:val="21"/>
        </w:rPr>
        <w:t>TIAA</w:t>
      </w:r>
      <w:r w:rsidR="0047061C" w:rsidRPr="00310906">
        <w:rPr>
          <w:rFonts w:ascii="Times New Roman" w:hAnsi="Times New Roman" w:cs="Times New Roman"/>
          <w:bCs/>
          <w:sz w:val="21"/>
          <w:szCs w:val="21"/>
        </w:rPr>
        <w:t xml:space="preserve"> </w:t>
      </w:r>
    </w:p>
    <w:p w14:paraId="68F8A913" w14:textId="77777777" w:rsidR="0047061C" w:rsidRPr="00310906" w:rsidRDefault="0047061C" w:rsidP="0047061C">
      <w:pPr>
        <w:widowControl w:val="0"/>
        <w:autoSpaceDE w:val="0"/>
        <w:autoSpaceDN w:val="0"/>
        <w:adjustRightInd w:val="0"/>
        <w:jc w:val="both"/>
        <w:rPr>
          <w:rFonts w:ascii="Times New Roman" w:hAnsi="Times New Roman" w:cs="Times New Roman"/>
          <w:bCs/>
          <w:sz w:val="21"/>
          <w:szCs w:val="21"/>
        </w:rPr>
      </w:pPr>
    </w:p>
    <w:p w14:paraId="19E39569" w14:textId="7D008533" w:rsidR="008B75AF" w:rsidRPr="00310906" w:rsidRDefault="0047061C" w:rsidP="0047061C">
      <w:pPr>
        <w:widowControl w:val="0"/>
        <w:autoSpaceDE w:val="0"/>
        <w:autoSpaceDN w:val="0"/>
        <w:adjustRightInd w:val="0"/>
        <w:jc w:val="both"/>
        <w:rPr>
          <w:rFonts w:ascii="Times New Roman" w:hAnsi="Times New Roman" w:cs="Times New Roman"/>
          <w:bCs/>
          <w:sz w:val="21"/>
          <w:szCs w:val="21"/>
        </w:rPr>
      </w:pPr>
      <w:r w:rsidRPr="00310906">
        <w:rPr>
          <w:rFonts w:ascii="Times New Roman" w:hAnsi="Times New Roman" w:cs="Times New Roman"/>
          <w:bCs/>
          <w:sz w:val="21"/>
          <w:szCs w:val="21"/>
        </w:rPr>
        <w:t>T</w:t>
      </w:r>
      <w:r w:rsidR="008B75AF" w:rsidRPr="00310906">
        <w:rPr>
          <w:rFonts w:ascii="Times New Roman" w:hAnsi="Times New Roman" w:cs="Times New Roman"/>
          <w:bCs/>
          <w:sz w:val="21"/>
          <w:szCs w:val="21"/>
        </w:rPr>
        <w:t>ax-deferred 403(b) contributions are made on pre-tax basis and federal and state income taxes are deferred on contributions and earnings until a distribution is taken from the Plan.  Roth 403(b) contributions are made on an after-tax</w:t>
      </w:r>
      <w:r w:rsidRPr="00310906">
        <w:rPr>
          <w:rFonts w:ascii="Times New Roman" w:hAnsi="Times New Roman" w:cs="Times New Roman"/>
          <w:bCs/>
          <w:sz w:val="21"/>
          <w:szCs w:val="21"/>
        </w:rPr>
        <w:t xml:space="preserve"> basis and are included as </w:t>
      </w:r>
      <w:r w:rsidR="008B75AF" w:rsidRPr="00310906">
        <w:rPr>
          <w:rFonts w:ascii="Times New Roman" w:hAnsi="Times New Roman" w:cs="Times New Roman"/>
          <w:bCs/>
          <w:sz w:val="21"/>
          <w:szCs w:val="21"/>
        </w:rPr>
        <w:t xml:space="preserve">taxable income at the time of contribution.  Upon </w:t>
      </w:r>
      <w:r w:rsidR="00B728F8" w:rsidRPr="00310906">
        <w:rPr>
          <w:rFonts w:ascii="Times New Roman" w:hAnsi="Times New Roman" w:cs="Times New Roman"/>
          <w:bCs/>
          <w:sz w:val="21"/>
          <w:szCs w:val="21"/>
        </w:rPr>
        <w:t>withdrawal</w:t>
      </w:r>
      <w:r w:rsidR="008B75AF" w:rsidRPr="00310906">
        <w:rPr>
          <w:rFonts w:ascii="Times New Roman" w:hAnsi="Times New Roman" w:cs="Times New Roman"/>
          <w:bCs/>
          <w:sz w:val="21"/>
          <w:szCs w:val="21"/>
        </w:rPr>
        <w:t xml:space="preserve"> or distribution, earnings are tax free provided they meet the definition of a qualified distribution.</w:t>
      </w:r>
    </w:p>
    <w:p w14:paraId="57F3DE00" w14:textId="77777777" w:rsidR="00E82A2C" w:rsidRPr="00ED52B9" w:rsidRDefault="00E82A2C" w:rsidP="0036225D">
      <w:pPr>
        <w:widowControl w:val="0"/>
        <w:autoSpaceDE w:val="0"/>
        <w:autoSpaceDN w:val="0"/>
        <w:adjustRightInd w:val="0"/>
        <w:rPr>
          <w:rFonts w:ascii="Times New Roman" w:hAnsi="Times New Roman" w:cs="Times New Roman"/>
          <w:b/>
          <w:bCs/>
          <w:sz w:val="21"/>
          <w:szCs w:val="21"/>
        </w:rPr>
      </w:pPr>
    </w:p>
    <w:p w14:paraId="39068CEF" w14:textId="236A938D" w:rsidR="00E82A2C" w:rsidRPr="00147A60" w:rsidRDefault="00E82A2C" w:rsidP="0036225D">
      <w:pPr>
        <w:widowControl w:val="0"/>
        <w:autoSpaceDE w:val="0"/>
        <w:autoSpaceDN w:val="0"/>
        <w:adjustRightInd w:val="0"/>
        <w:rPr>
          <w:rFonts w:ascii="Times New Roman" w:hAnsi="Times New Roman" w:cs="Times New Roman"/>
          <w:b/>
          <w:bCs/>
          <w:i/>
          <w:sz w:val="22"/>
          <w:szCs w:val="22"/>
        </w:rPr>
      </w:pPr>
      <w:r w:rsidRPr="00147A60">
        <w:rPr>
          <w:rFonts w:ascii="Times New Roman" w:hAnsi="Times New Roman" w:cs="Times New Roman"/>
          <w:b/>
          <w:bCs/>
          <w:i/>
          <w:sz w:val="22"/>
          <w:szCs w:val="22"/>
        </w:rPr>
        <w:t>What is a 403(b) Plan?</w:t>
      </w:r>
    </w:p>
    <w:p w14:paraId="4AAB4451" w14:textId="7CB05D95" w:rsidR="00E82A2C" w:rsidRPr="00310906" w:rsidRDefault="00F75774" w:rsidP="008527BB">
      <w:pPr>
        <w:widowControl w:val="0"/>
        <w:autoSpaceDE w:val="0"/>
        <w:autoSpaceDN w:val="0"/>
        <w:adjustRightInd w:val="0"/>
        <w:jc w:val="both"/>
        <w:rPr>
          <w:rFonts w:ascii="Times New Roman" w:hAnsi="Times New Roman" w:cs="Times New Roman"/>
          <w:bCs/>
          <w:sz w:val="21"/>
          <w:szCs w:val="21"/>
        </w:rPr>
      </w:pPr>
      <w:r w:rsidRPr="00310906">
        <w:rPr>
          <w:rFonts w:ascii="Times New Roman" w:hAnsi="Times New Roman" w:cs="Times New Roman"/>
          <w:bCs/>
          <w:sz w:val="21"/>
          <w:szCs w:val="21"/>
        </w:rPr>
        <w:t xml:space="preserve">A 403(b) Plan is a retirement savings plan available to employees of educational institutions and certain non-profit organizations.  Employees can invest in any investment options offered by the vendor.  Contributions to the Plan are made solely by the employee, and the employee is 100 percent </w:t>
      </w:r>
      <w:proofErr w:type="gramStart"/>
      <w:r w:rsidRPr="00310906">
        <w:rPr>
          <w:rFonts w:ascii="Times New Roman" w:hAnsi="Times New Roman" w:cs="Times New Roman"/>
          <w:bCs/>
          <w:sz w:val="21"/>
          <w:szCs w:val="21"/>
        </w:rPr>
        <w:t>vested in their account(s) at all times</w:t>
      </w:r>
      <w:proofErr w:type="gramEnd"/>
      <w:r w:rsidRPr="00310906">
        <w:rPr>
          <w:rFonts w:ascii="Times New Roman" w:hAnsi="Times New Roman" w:cs="Times New Roman"/>
          <w:bCs/>
          <w:sz w:val="21"/>
          <w:szCs w:val="21"/>
        </w:rPr>
        <w:t>.</w:t>
      </w:r>
      <w:r w:rsidR="008B75AF" w:rsidRPr="00310906">
        <w:rPr>
          <w:rFonts w:ascii="Times New Roman" w:hAnsi="Times New Roman" w:cs="Times New Roman"/>
          <w:bCs/>
          <w:sz w:val="21"/>
          <w:szCs w:val="21"/>
        </w:rPr>
        <w:t xml:space="preserve">  </w:t>
      </w:r>
      <w:r w:rsidR="00310906" w:rsidRPr="00310906">
        <w:rPr>
          <w:rFonts w:ascii="Times New Roman" w:hAnsi="Times New Roman" w:cs="Times New Roman"/>
          <w:bCs/>
          <w:sz w:val="21"/>
          <w:szCs w:val="21"/>
        </w:rPr>
        <w:t>There are no matching employer contributions to the Plan.</w:t>
      </w:r>
    </w:p>
    <w:p w14:paraId="748824D7" w14:textId="25FA456B" w:rsidR="00E82A2C" w:rsidRPr="00ED52B9" w:rsidRDefault="00E82A2C" w:rsidP="0036225D">
      <w:pPr>
        <w:widowControl w:val="0"/>
        <w:autoSpaceDE w:val="0"/>
        <w:autoSpaceDN w:val="0"/>
        <w:adjustRightInd w:val="0"/>
        <w:rPr>
          <w:rFonts w:ascii="Times New Roman" w:hAnsi="Times New Roman" w:cs="Times New Roman"/>
          <w:b/>
          <w:bCs/>
          <w:sz w:val="21"/>
          <w:szCs w:val="21"/>
        </w:rPr>
      </w:pPr>
    </w:p>
    <w:p w14:paraId="0D45D059" w14:textId="7A8A543E" w:rsidR="00E82A2C" w:rsidRPr="00147A60" w:rsidRDefault="00E82A2C" w:rsidP="0036225D">
      <w:pPr>
        <w:widowControl w:val="0"/>
        <w:autoSpaceDE w:val="0"/>
        <w:autoSpaceDN w:val="0"/>
        <w:adjustRightInd w:val="0"/>
        <w:rPr>
          <w:rFonts w:ascii="Times New Roman" w:hAnsi="Times New Roman" w:cs="Times New Roman"/>
          <w:b/>
          <w:bCs/>
          <w:i/>
          <w:sz w:val="22"/>
          <w:szCs w:val="22"/>
        </w:rPr>
      </w:pPr>
      <w:r w:rsidRPr="00147A60">
        <w:rPr>
          <w:rFonts w:ascii="Times New Roman" w:hAnsi="Times New Roman" w:cs="Times New Roman"/>
          <w:b/>
          <w:bCs/>
          <w:i/>
          <w:sz w:val="22"/>
          <w:szCs w:val="22"/>
        </w:rPr>
        <w:t>How much can I contribute to the 403(b) Plan?</w:t>
      </w:r>
    </w:p>
    <w:p w14:paraId="27CED223" w14:textId="2E944A05" w:rsidR="00E82A2C" w:rsidRPr="00310906" w:rsidRDefault="008D3970" w:rsidP="008527BB">
      <w:pPr>
        <w:widowControl w:val="0"/>
        <w:autoSpaceDE w:val="0"/>
        <w:autoSpaceDN w:val="0"/>
        <w:adjustRightInd w:val="0"/>
        <w:jc w:val="both"/>
        <w:rPr>
          <w:rFonts w:ascii="Times New Roman" w:hAnsi="Times New Roman" w:cs="Times New Roman"/>
          <w:bCs/>
          <w:sz w:val="21"/>
          <w:szCs w:val="21"/>
        </w:rPr>
      </w:pPr>
      <w:r w:rsidRPr="00310906">
        <w:rPr>
          <w:rFonts w:ascii="Times New Roman" w:hAnsi="Times New Roman" w:cs="Times New Roman"/>
          <w:bCs/>
          <w:sz w:val="21"/>
          <w:szCs w:val="21"/>
        </w:rPr>
        <w:t>Each calendar year the internal Revenue Service (IRS) establishes the maximum contribution allowance.  The maximum total allowable 403(b) contribution</w:t>
      </w:r>
      <w:r w:rsidR="007966F2" w:rsidRPr="00310906">
        <w:rPr>
          <w:rFonts w:ascii="Times New Roman" w:hAnsi="Times New Roman" w:cs="Times New Roman"/>
          <w:bCs/>
          <w:sz w:val="21"/>
          <w:szCs w:val="21"/>
        </w:rPr>
        <w:t>s</w:t>
      </w:r>
      <w:r w:rsidR="008527BB" w:rsidRPr="00310906">
        <w:rPr>
          <w:rFonts w:ascii="Times New Roman" w:hAnsi="Times New Roman" w:cs="Times New Roman"/>
          <w:bCs/>
          <w:sz w:val="21"/>
          <w:szCs w:val="21"/>
        </w:rPr>
        <w:t xml:space="preserve"> (pre-tax and after-tax combined)</w:t>
      </w:r>
      <w:r w:rsidRPr="00310906">
        <w:rPr>
          <w:rFonts w:ascii="Times New Roman" w:hAnsi="Times New Roman" w:cs="Times New Roman"/>
          <w:bCs/>
          <w:sz w:val="21"/>
          <w:szCs w:val="21"/>
        </w:rPr>
        <w:t xml:space="preserve"> for calendar year 20</w:t>
      </w:r>
      <w:r w:rsidR="006419C8">
        <w:rPr>
          <w:rFonts w:ascii="Times New Roman" w:hAnsi="Times New Roman" w:cs="Times New Roman"/>
          <w:bCs/>
          <w:sz w:val="21"/>
          <w:szCs w:val="21"/>
        </w:rPr>
        <w:t>2</w:t>
      </w:r>
      <w:r w:rsidR="00FF27FD">
        <w:rPr>
          <w:rFonts w:ascii="Times New Roman" w:hAnsi="Times New Roman" w:cs="Times New Roman"/>
          <w:bCs/>
          <w:sz w:val="21"/>
          <w:szCs w:val="21"/>
        </w:rPr>
        <w:t>5</w:t>
      </w:r>
      <w:r w:rsidRPr="00310906">
        <w:rPr>
          <w:rFonts w:ascii="Times New Roman" w:hAnsi="Times New Roman" w:cs="Times New Roman"/>
          <w:bCs/>
          <w:sz w:val="21"/>
          <w:szCs w:val="21"/>
        </w:rPr>
        <w:t xml:space="preserve"> is:</w:t>
      </w:r>
    </w:p>
    <w:p w14:paraId="09EA0686" w14:textId="77777777" w:rsidR="00A960EF" w:rsidRPr="00310906" w:rsidRDefault="00A960EF" w:rsidP="008527BB">
      <w:pPr>
        <w:widowControl w:val="0"/>
        <w:autoSpaceDE w:val="0"/>
        <w:autoSpaceDN w:val="0"/>
        <w:adjustRightInd w:val="0"/>
        <w:jc w:val="both"/>
        <w:rPr>
          <w:rFonts w:ascii="Times New Roman" w:hAnsi="Times New Roman" w:cs="Times New Roman"/>
          <w:bCs/>
          <w:sz w:val="21"/>
          <w:szCs w:val="21"/>
        </w:rPr>
      </w:pPr>
    </w:p>
    <w:p w14:paraId="4E852B92" w14:textId="2CD4C5BF" w:rsidR="008D3970" w:rsidRPr="00310906" w:rsidRDefault="008D3970" w:rsidP="008D3970">
      <w:pPr>
        <w:pStyle w:val="ListParagraph"/>
        <w:widowControl w:val="0"/>
        <w:numPr>
          <w:ilvl w:val="0"/>
          <w:numId w:val="3"/>
        </w:numPr>
        <w:autoSpaceDE w:val="0"/>
        <w:autoSpaceDN w:val="0"/>
        <w:adjustRightInd w:val="0"/>
        <w:rPr>
          <w:rFonts w:ascii="Times New Roman" w:hAnsi="Times New Roman" w:cs="Times New Roman"/>
          <w:bCs/>
          <w:sz w:val="21"/>
          <w:szCs w:val="21"/>
        </w:rPr>
      </w:pPr>
      <w:r w:rsidRPr="00310906">
        <w:rPr>
          <w:rFonts w:ascii="Times New Roman" w:hAnsi="Times New Roman" w:cs="Times New Roman"/>
          <w:bCs/>
          <w:sz w:val="21"/>
          <w:szCs w:val="21"/>
        </w:rPr>
        <w:t>$</w:t>
      </w:r>
      <w:r w:rsidR="00305EDF">
        <w:rPr>
          <w:rFonts w:ascii="Times New Roman" w:hAnsi="Times New Roman" w:cs="Times New Roman"/>
          <w:bCs/>
          <w:sz w:val="21"/>
          <w:szCs w:val="21"/>
        </w:rPr>
        <w:t>2</w:t>
      </w:r>
      <w:r w:rsidR="00FA208B">
        <w:rPr>
          <w:rFonts w:ascii="Times New Roman" w:hAnsi="Times New Roman" w:cs="Times New Roman"/>
          <w:bCs/>
          <w:sz w:val="21"/>
          <w:szCs w:val="21"/>
        </w:rPr>
        <w:t>3</w:t>
      </w:r>
      <w:r w:rsidRPr="00310906">
        <w:rPr>
          <w:rFonts w:ascii="Times New Roman" w:hAnsi="Times New Roman" w:cs="Times New Roman"/>
          <w:bCs/>
          <w:sz w:val="21"/>
          <w:szCs w:val="21"/>
        </w:rPr>
        <w:t>,</w:t>
      </w:r>
      <w:r w:rsidR="003467F0">
        <w:rPr>
          <w:rFonts w:ascii="Times New Roman" w:hAnsi="Times New Roman" w:cs="Times New Roman"/>
          <w:bCs/>
          <w:sz w:val="21"/>
          <w:szCs w:val="21"/>
        </w:rPr>
        <w:t>5</w:t>
      </w:r>
      <w:r w:rsidRPr="00310906">
        <w:rPr>
          <w:rFonts w:ascii="Times New Roman" w:hAnsi="Times New Roman" w:cs="Times New Roman"/>
          <w:bCs/>
          <w:sz w:val="21"/>
          <w:szCs w:val="21"/>
        </w:rPr>
        <w:t>00</w:t>
      </w:r>
    </w:p>
    <w:p w14:paraId="3C376E41" w14:textId="03875B69" w:rsidR="008D3970" w:rsidRDefault="008D3970" w:rsidP="008B75AF">
      <w:pPr>
        <w:pStyle w:val="ListParagraph"/>
        <w:widowControl w:val="0"/>
        <w:numPr>
          <w:ilvl w:val="0"/>
          <w:numId w:val="3"/>
        </w:numPr>
        <w:autoSpaceDE w:val="0"/>
        <w:autoSpaceDN w:val="0"/>
        <w:adjustRightInd w:val="0"/>
        <w:jc w:val="both"/>
        <w:rPr>
          <w:rFonts w:ascii="Times New Roman" w:hAnsi="Times New Roman" w:cs="Times New Roman"/>
          <w:bCs/>
          <w:sz w:val="21"/>
          <w:szCs w:val="21"/>
        </w:rPr>
      </w:pPr>
      <w:r w:rsidRPr="00310906">
        <w:rPr>
          <w:rFonts w:ascii="Times New Roman" w:hAnsi="Times New Roman" w:cs="Times New Roman"/>
          <w:bCs/>
          <w:sz w:val="21"/>
          <w:szCs w:val="21"/>
        </w:rPr>
        <w:t xml:space="preserve">If the </w:t>
      </w:r>
      <w:proofErr w:type="gramStart"/>
      <w:r w:rsidRPr="00310906">
        <w:rPr>
          <w:rFonts w:ascii="Times New Roman" w:hAnsi="Times New Roman" w:cs="Times New Roman"/>
          <w:bCs/>
          <w:sz w:val="21"/>
          <w:szCs w:val="21"/>
        </w:rPr>
        <w:t>participant will be age</w:t>
      </w:r>
      <w:proofErr w:type="gramEnd"/>
      <w:r w:rsidRPr="00310906">
        <w:rPr>
          <w:rFonts w:ascii="Times New Roman" w:hAnsi="Times New Roman" w:cs="Times New Roman"/>
          <w:bCs/>
          <w:sz w:val="21"/>
          <w:szCs w:val="21"/>
        </w:rPr>
        <w:t xml:space="preserve"> 50 or older by the end of the 20</w:t>
      </w:r>
      <w:r w:rsidR="006419C8">
        <w:rPr>
          <w:rFonts w:ascii="Times New Roman" w:hAnsi="Times New Roman" w:cs="Times New Roman"/>
          <w:bCs/>
          <w:sz w:val="21"/>
          <w:szCs w:val="21"/>
        </w:rPr>
        <w:t>2</w:t>
      </w:r>
      <w:r w:rsidR="003467F0">
        <w:rPr>
          <w:rFonts w:ascii="Times New Roman" w:hAnsi="Times New Roman" w:cs="Times New Roman"/>
          <w:bCs/>
          <w:sz w:val="21"/>
          <w:szCs w:val="21"/>
        </w:rPr>
        <w:t>5</w:t>
      </w:r>
      <w:r w:rsidRPr="00310906">
        <w:rPr>
          <w:rFonts w:ascii="Times New Roman" w:hAnsi="Times New Roman" w:cs="Times New Roman"/>
          <w:bCs/>
          <w:sz w:val="21"/>
          <w:szCs w:val="21"/>
        </w:rPr>
        <w:t xml:space="preserve"> calendar year, additional contributions of $</w:t>
      </w:r>
      <w:r w:rsidR="003C2B9F">
        <w:rPr>
          <w:rFonts w:ascii="Times New Roman" w:hAnsi="Times New Roman" w:cs="Times New Roman"/>
          <w:bCs/>
          <w:sz w:val="21"/>
          <w:szCs w:val="21"/>
        </w:rPr>
        <w:t>7</w:t>
      </w:r>
      <w:r w:rsidRPr="00310906">
        <w:rPr>
          <w:rFonts w:ascii="Times New Roman" w:hAnsi="Times New Roman" w:cs="Times New Roman"/>
          <w:bCs/>
          <w:sz w:val="21"/>
          <w:szCs w:val="21"/>
        </w:rPr>
        <w:t>,</w:t>
      </w:r>
      <w:r w:rsidR="006419C8">
        <w:rPr>
          <w:rFonts w:ascii="Times New Roman" w:hAnsi="Times New Roman" w:cs="Times New Roman"/>
          <w:bCs/>
          <w:sz w:val="21"/>
          <w:szCs w:val="21"/>
        </w:rPr>
        <w:t>5</w:t>
      </w:r>
      <w:r w:rsidRPr="00310906">
        <w:rPr>
          <w:rFonts w:ascii="Times New Roman" w:hAnsi="Times New Roman" w:cs="Times New Roman"/>
          <w:bCs/>
          <w:sz w:val="21"/>
          <w:szCs w:val="21"/>
        </w:rPr>
        <w:t>00 can be made.</w:t>
      </w:r>
      <w:r w:rsidR="002C0871">
        <w:rPr>
          <w:rFonts w:ascii="Times New Roman" w:hAnsi="Times New Roman" w:cs="Times New Roman"/>
          <w:bCs/>
          <w:sz w:val="21"/>
          <w:szCs w:val="21"/>
        </w:rPr>
        <w:t xml:space="preserve">  Please see below for specific age exceptions.</w:t>
      </w:r>
    </w:p>
    <w:p w14:paraId="2F4C3DAA" w14:textId="63A4085C" w:rsidR="003467F0" w:rsidRPr="00310906" w:rsidRDefault="003467F0" w:rsidP="008B75AF">
      <w:pPr>
        <w:pStyle w:val="ListParagraph"/>
        <w:widowControl w:val="0"/>
        <w:numPr>
          <w:ilvl w:val="0"/>
          <w:numId w:val="3"/>
        </w:numPr>
        <w:autoSpaceDE w:val="0"/>
        <w:autoSpaceDN w:val="0"/>
        <w:adjustRightInd w:val="0"/>
        <w:jc w:val="both"/>
        <w:rPr>
          <w:rFonts w:ascii="Times New Roman" w:hAnsi="Times New Roman" w:cs="Times New Roman"/>
          <w:bCs/>
          <w:sz w:val="21"/>
          <w:szCs w:val="21"/>
        </w:rPr>
      </w:pPr>
      <w:r>
        <w:rPr>
          <w:rFonts w:ascii="Times New Roman" w:hAnsi="Times New Roman" w:cs="Times New Roman"/>
          <w:bCs/>
          <w:sz w:val="21"/>
          <w:szCs w:val="21"/>
        </w:rPr>
        <w:t xml:space="preserve">If the </w:t>
      </w:r>
      <w:proofErr w:type="gramStart"/>
      <w:r>
        <w:rPr>
          <w:rFonts w:ascii="Times New Roman" w:hAnsi="Times New Roman" w:cs="Times New Roman"/>
          <w:bCs/>
          <w:sz w:val="21"/>
          <w:szCs w:val="21"/>
        </w:rPr>
        <w:t>participant will</w:t>
      </w:r>
      <w:proofErr w:type="gramEnd"/>
      <w:r>
        <w:rPr>
          <w:rFonts w:ascii="Times New Roman" w:hAnsi="Times New Roman" w:cs="Times New Roman"/>
          <w:bCs/>
          <w:sz w:val="21"/>
          <w:szCs w:val="21"/>
        </w:rPr>
        <w:t xml:space="preserve"> turn age 60, 61, 62, or 63</w:t>
      </w:r>
      <w:r w:rsidR="00ED53E6">
        <w:rPr>
          <w:rFonts w:ascii="Times New Roman" w:hAnsi="Times New Roman" w:cs="Times New Roman"/>
          <w:bCs/>
          <w:sz w:val="21"/>
          <w:szCs w:val="21"/>
        </w:rPr>
        <w:t xml:space="preserve"> by the end of the 2025 calendar year, additional contributions of $11,250 can be made.</w:t>
      </w:r>
    </w:p>
    <w:p w14:paraId="078CCAE5" w14:textId="77777777" w:rsidR="00A960EF" w:rsidRPr="00310906" w:rsidRDefault="00A960EF" w:rsidP="00A960EF">
      <w:pPr>
        <w:pStyle w:val="ListParagraph"/>
        <w:widowControl w:val="0"/>
        <w:autoSpaceDE w:val="0"/>
        <w:autoSpaceDN w:val="0"/>
        <w:adjustRightInd w:val="0"/>
        <w:ind w:left="1440"/>
        <w:jc w:val="both"/>
        <w:rPr>
          <w:rFonts w:ascii="Times New Roman" w:hAnsi="Times New Roman" w:cs="Times New Roman"/>
          <w:bCs/>
          <w:sz w:val="21"/>
          <w:szCs w:val="21"/>
        </w:rPr>
      </w:pPr>
    </w:p>
    <w:p w14:paraId="1701CCAE" w14:textId="1C69FC62" w:rsidR="007F62BD" w:rsidRPr="00310906" w:rsidRDefault="007F62BD" w:rsidP="007F62BD">
      <w:pPr>
        <w:widowControl w:val="0"/>
        <w:autoSpaceDE w:val="0"/>
        <w:autoSpaceDN w:val="0"/>
        <w:adjustRightInd w:val="0"/>
        <w:jc w:val="both"/>
        <w:rPr>
          <w:rFonts w:ascii="Times New Roman" w:hAnsi="Times New Roman" w:cs="Times New Roman"/>
          <w:bCs/>
          <w:sz w:val="21"/>
          <w:szCs w:val="21"/>
        </w:rPr>
      </w:pPr>
      <w:r w:rsidRPr="00310906">
        <w:rPr>
          <w:rFonts w:ascii="Times New Roman" w:hAnsi="Times New Roman" w:cs="Times New Roman"/>
          <w:bCs/>
          <w:sz w:val="21"/>
          <w:szCs w:val="21"/>
        </w:rPr>
        <w:t xml:space="preserve">The 403(b) Plan allows for contributions to be in the form of a flat dollar amount or a percentage.  </w:t>
      </w:r>
    </w:p>
    <w:p w14:paraId="3E2250BF" w14:textId="4580754B" w:rsidR="00E82A2C" w:rsidRPr="00ED52B9" w:rsidRDefault="00E82A2C" w:rsidP="008B75AF">
      <w:pPr>
        <w:widowControl w:val="0"/>
        <w:autoSpaceDE w:val="0"/>
        <w:autoSpaceDN w:val="0"/>
        <w:adjustRightInd w:val="0"/>
        <w:jc w:val="both"/>
        <w:rPr>
          <w:rFonts w:ascii="Times New Roman" w:hAnsi="Times New Roman" w:cs="Times New Roman"/>
          <w:b/>
          <w:bCs/>
          <w:sz w:val="21"/>
          <w:szCs w:val="21"/>
        </w:rPr>
      </w:pPr>
    </w:p>
    <w:p w14:paraId="6C20AA24" w14:textId="17B6AAB5" w:rsidR="00E82A2C" w:rsidRPr="00147A60" w:rsidRDefault="00E82A2C" w:rsidP="0036225D">
      <w:pPr>
        <w:widowControl w:val="0"/>
        <w:autoSpaceDE w:val="0"/>
        <w:autoSpaceDN w:val="0"/>
        <w:adjustRightInd w:val="0"/>
        <w:rPr>
          <w:rFonts w:ascii="Times New Roman" w:hAnsi="Times New Roman" w:cs="Times New Roman"/>
          <w:b/>
          <w:bCs/>
          <w:i/>
          <w:sz w:val="22"/>
          <w:szCs w:val="22"/>
        </w:rPr>
      </w:pPr>
      <w:r w:rsidRPr="00147A60">
        <w:rPr>
          <w:rFonts w:ascii="Times New Roman" w:hAnsi="Times New Roman" w:cs="Times New Roman"/>
          <w:b/>
          <w:bCs/>
          <w:i/>
          <w:sz w:val="22"/>
          <w:szCs w:val="22"/>
        </w:rPr>
        <w:t>How do I enroll in the 403(b) Plan?</w:t>
      </w:r>
    </w:p>
    <w:p w14:paraId="55BF9694" w14:textId="588883E8" w:rsidR="00E82A2C" w:rsidRPr="00310906" w:rsidRDefault="004B5129" w:rsidP="004B5129">
      <w:pPr>
        <w:pStyle w:val="ListParagraph"/>
        <w:widowControl w:val="0"/>
        <w:numPr>
          <w:ilvl w:val="0"/>
          <w:numId w:val="4"/>
        </w:numPr>
        <w:autoSpaceDE w:val="0"/>
        <w:autoSpaceDN w:val="0"/>
        <w:adjustRightInd w:val="0"/>
        <w:rPr>
          <w:rFonts w:ascii="Times New Roman" w:hAnsi="Times New Roman" w:cs="Times New Roman"/>
          <w:b/>
          <w:bCs/>
          <w:sz w:val="21"/>
          <w:szCs w:val="21"/>
        </w:rPr>
      </w:pPr>
      <w:r w:rsidRPr="00310906">
        <w:rPr>
          <w:rFonts w:ascii="Times New Roman" w:hAnsi="Times New Roman" w:cs="Times New Roman"/>
          <w:bCs/>
          <w:sz w:val="21"/>
          <w:szCs w:val="21"/>
        </w:rPr>
        <w:t>Choose an approved vendor (Fidelity Investments or TIAA)</w:t>
      </w:r>
    </w:p>
    <w:p w14:paraId="192435B2" w14:textId="77777777" w:rsidR="006D4962" w:rsidRPr="00310906" w:rsidRDefault="00212A7F" w:rsidP="00C4027B">
      <w:pPr>
        <w:pStyle w:val="ListParagraph"/>
        <w:widowControl w:val="0"/>
        <w:numPr>
          <w:ilvl w:val="0"/>
          <w:numId w:val="4"/>
        </w:numPr>
        <w:autoSpaceDE w:val="0"/>
        <w:autoSpaceDN w:val="0"/>
        <w:adjustRightInd w:val="0"/>
        <w:rPr>
          <w:rFonts w:ascii="Times New Roman" w:hAnsi="Times New Roman" w:cs="Times New Roman"/>
          <w:bCs/>
          <w:sz w:val="21"/>
          <w:szCs w:val="21"/>
        </w:rPr>
      </w:pPr>
      <w:r w:rsidRPr="00310906">
        <w:rPr>
          <w:rFonts w:ascii="Times New Roman" w:hAnsi="Times New Roman" w:cs="Times New Roman"/>
          <w:bCs/>
          <w:sz w:val="21"/>
          <w:szCs w:val="21"/>
        </w:rPr>
        <w:t>Create an account online with approved vendor</w:t>
      </w:r>
    </w:p>
    <w:p w14:paraId="55B2C24A" w14:textId="16BCC876" w:rsidR="006D4962" w:rsidRPr="00592B1B" w:rsidRDefault="00212A7F" w:rsidP="0004233E">
      <w:pPr>
        <w:pStyle w:val="ListParagraph"/>
        <w:widowControl w:val="0"/>
        <w:numPr>
          <w:ilvl w:val="1"/>
          <w:numId w:val="4"/>
        </w:numPr>
        <w:autoSpaceDE w:val="0"/>
        <w:autoSpaceDN w:val="0"/>
        <w:adjustRightInd w:val="0"/>
        <w:rPr>
          <w:rFonts w:ascii="Times New Roman" w:hAnsi="Times New Roman" w:cs="Times New Roman"/>
          <w:bCs/>
          <w:sz w:val="21"/>
          <w:szCs w:val="21"/>
        </w:rPr>
      </w:pPr>
      <w:hyperlink r:id="rId7" w:anchor="/intro-page" w:history="1">
        <w:r w:rsidRPr="00592B1B">
          <w:rPr>
            <w:rStyle w:val="Hyperlink"/>
            <w:rFonts w:ascii="Times New Roman" w:hAnsi="Times New Roman" w:cs="Times New Roman"/>
            <w:bCs/>
            <w:sz w:val="21"/>
            <w:szCs w:val="21"/>
          </w:rPr>
          <w:t>Fidelity</w:t>
        </w:r>
      </w:hyperlink>
      <w:r w:rsidRPr="00592B1B">
        <w:rPr>
          <w:rFonts w:ascii="Times New Roman" w:hAnsi="Times New Roman" w:cs="Times New Roman"/>
          <w:bCs/>
          <w:sz w:val="21"/>
          <w:szCs w:val="21"/>
        </w:rPr>
        <w:t xml:space="preserve"> –</w:t>
      </w:r>
      <w:r w:rsidR="00C74544">
        <w:rPr>
          <w:rFonts w:ascii="Times New Roman" w:hAnsi="Times New Roman" w:cs="Times New Roman"/>
          <w:bCs/>
          <w:sz w:val="21"/>
          <w:szCs w:val="21"/>
        </w:rPr>
        <w:t xml:space="preserve"> </w:t>
      </w:r>
      <w:r w:rsidRPr="00592B1B">
        <w:rPr>
          <w:rFonts w:ascii="Times New Roman" w:hAnsi="Times New Roman" w:cs="Times New Roman"/>
          <w:bCs/>
          <w:sz w:val="21"/>
          <w:szCs w:val="21"/>
        </w:rPr>
        <w:t>Plan ID – 54296</w:t>
      </w:r>
    </w:p>
    <w:p w14:paraId="03DACCAE" w14:textId="219B73EE" w:rsidR="006D4962" w:rsidRPr="0004233E" w:rsidRDefault="00A448B7" w:rsidP="0004233E">
      <w:pPr>
        <w:pStyle w:val="ListParagraph"/>
        <w:widowControl w:val="0"/>
        <w:numPr>
          <w:ilvl w:val="1"/>
          <w:numId w:val="4"/>
        </w:numPr>
        <w:autoSpaceDE w:val="0"/>
        <w:autoSpaceDN w:val="0"/>
        <w:adjustRightInd w:val="0"/>
        <w:rPr>
          <w:rFonts w:ascii="Times New Roman" w:hAnsi="Times New Roman" w:cs="Times New Roman"/>
          <w:bCs/>
          <w:sz w:val="21"/>
          <w:szCs w:val="21"/>
        </w:rPr>
      </w:pPr>
      <w:hyperlink r:id="rId8" w:history="1">
        <w:r w:rsidRPr="0004233E">
          <w:rPr>
            <w:rStyle w:val="Hyperlink"/>
            <w:rFonts w:ascii="Times New Roman" w:hAnsi="Times New Roman" w:cs="Times New Roman"/>
            <w:bCs/>
            <w:sz w:val="21"/>
            <w:szCs w:val="21"/>
          </w:rPr>
          <w:t>TIAA</w:t>
        </w:r>
      </w:hyperlink>
      <w:r w:rsidR="00212A7F" w:rsidRPr="0004233E">
        <w:rPr>
          <w:rFonts w:ascii="Times New Roman" w:hAnsi="Times New Roman" w:cs="Times New Roman"/>
          <w:bCs/>
          <w:sz w:val="21"/>
          <w:szCs w:val="21"/>
        </w:rPr>
        <w:t xml:space="preserve"> –</w:t>
      </w:r>
      <w:r w:rsidR="0004233E">
        <w:rPr>
          <w:rFonts w:ascii="Times New Roman" w:hAnsi="Times New Roman" w:cs="Times New Roman"/>
          <w:bCs/>
          <w:sz w:val="21"/>
          <w:szCs w:val="21"/>
        </w:rPr>
        <w:t xml:space="preserve"> </w:t>
      </w:r>
      <w:r w:rsidR="00212A7F" w:rsidRPr="0004233E">
        <w:rPr>
          <w:rFonts w:ascii="Times New Roman" w:hAnsi="Times New Roman" w:cs="Times New Roman"/>
          <w:bCs/>
          <w:sz w:val="21"/>
          <w:szCs w:val="21"/>
        </w:rPr>
        <w:t>Plan ID – 103375</w:t>
      </w:r>
    </w:p>
    <w:p w14:paraId="00B46541" w14:textId="597453D3" w:rsidR="00C31695" w:rsidRPr="00310906" w:rsidRDefault="00212A7F" w:rsidP="00D904D1">
      <w:pPr>
        <w:pStyle w:val="ListParagraph"/>
        <w:widowControl w:val="0"/>
        <w:numPr>
          <w:ilvl w:val="0"/>
          <w:numId w:val="4"/>
        </w:numPr>
        <w:autoSpaceDE w:val="0"/>
        <w:autoSpaceDN w:val="0"/>
        <w:adjustRightInd w:val="0"/>
        <w:rPr>
          <w:rFonts w:ascii="Times New Roman" w:hAnsi="Times New Roman" w:cs="Times New Roman"/>
          <w:bCs/>
          <w:sz w:val="21"/>
          <w:szCs w:val="21"/>
        </w:rPr>
      </w:pPr>
      <w:r w:rsidRPr="00310906">
        <w:rPr>
          <w:rFonts w:ascii="Times New Roman" w:hAnsi="Times New Roman" w:cs="Times New Roman"/>
          <w:bCs/>
          <w:sz w:val="21"/>
          <w:szCs w:val="21"/>
        </w:rPr>
        <w:t xml:space="preserve">Complete the </w:t>
      </w:r>
      <w:r w:rsidRPr="000E0657">
        <w:rPr>
          <w:rFonts w:ascii="Times New Roman" w:hAnsi="Times New Roman" w:cs="Times New Roman"/>
          <w:bCs/>
          <w:sz w:val="21"/>
          <w:szCs w:val="21"/>
        </w:rPr>
        <w:t xml:space="preserve">NIU </w:t>
      </w:r>
      <w:hyperlink r:id="rId9" w:history="1">
        <w:r w:rsidRPr="000E0657">
          <w:rPr>
            <w:rStyle w:val="Hyperlink"/>
            <w:rFonts w:ascii="Times New Roman" w:hAnsi="Times New Roman" w:cs="Times New Roman"/>
            <w:bCs/>
            <w:sz w:val="21"/>
            <w:szCs w:val="21"/>
          </w:rPr>
          <w:t>Salary Contribution Agreement</w:t>
        </w:r>
      </w:hyperlink>
      <w:r w:rsidRPr="00310906">
        <w:rPr>
          <w:rFonts w:ascii="Times New Roman" w:hAnsi="Times New Roman" w:cs="Times New Roman"/>
          <w:bCs/>
          <w:sz w:val="21"/>
          <w:szCs w:val="21"/>
        </w:rPr>
        <w:t xml:space="preserve"> </w:t>
      </w:r>
      <w:r w:rsidR="00C31695" w:rsidRPr="00310906">
        <w:rPr>
          <w:rStyle w:val="Hyperlink"/>
          <w:rFonts w:ascii="Times New Roman" w:hAnsi="Times New Roman" w:cs="Times New Roman"/>
          <w:bCs/>
          <w:sz w:val="21"/>
          <w:szCs w:val="21"/>
        </w:rPr>
        <w:t xml:space="preserve"> </w:t>
      </w:r>
    </w:p>
    <w:p w14:paraId="23277F96" w14:textId="77777777" w:rsidR="00C31695" w:rsidRPr="00ED52B9" w:rsidRDefault="00C31695" w:rsidP="006B0E17">
      <w:pPr>
        <w:widowControl w:val="0"/>
        <w:autoSpaceDE w:val="0"/>
        <w:autoSpaceDN w:val="0"/>
        <w:adjustRightInd w:val="0"/>
        <w:rPr>
          <w:rFonts w:ascii="Times New Roman" w:hAnsi="Times New Roman" w:cs="Times New Roman"/>
          <w:b/>
          <w:bCs/>
          <w:i/>
          <w:sz w:val="21"/>
          <w:szCs w:val="21"/>
        </w:rPr>
      </w:pPr>
    </w:p>
    <w:p w14:paraId="7AF70581" w14:textId="381F485A" w:rsidR="00E82A2C" w:rsidRPr="00147A60" w:rsidRDefault="00E82A2C" w:rsidP="0036225D">
      <w:pPr>
        <w:widowControl w:val="0"/>
        <w:autoSpaceDE w:val="0"/>
        <w:autoSpaceDN w:val="0"/>
        <w:adjustRightInd w:val="0"/>
        <w:rPr>
          <w:rFonts w:ascii="Times New Roman" w:hAnsi="Times New Roman" w:cs="Times New Roman"/>
          <w:b/>
          <w:bCs/>
          <w:i/>
          <w:sz w:val="22"/>
          <w:szCs w:val="22"/>
        </w:rPr>
      </w:pPr>
      <w:r w:rsidRPr="00147A60">
        <w:rPr>
          <w:rFonts w:ascii="Times New Roman" w:hAnsi="Times New Roman" w:cs="Times New Roman"/>
          <w:b/>
          <w:bCs/>
          <w:i/>
          <w:sz w:val="22"/>
          <w:szCs w:val="22"/>
        </w:rPr>
        <w:t>Approved Vendor Representative Contacts</w:t>
      </w:r>
    </w:p>
    <w:p w14:paraId="2C7A5B56" w14:textId="54C6AA66" w:rsidR="00E82A2C" w:rsidRPr="00310906" w:rsidRDefault="008D3970" w:rsidP="004B5129">
      <w:pPr>
        <w:widowControl w:val="0"/>
        <w:autoSpaceDE w:val="0"/>
        <w:autoSpaceDN w:val="0"/>
        <w:adjustRightInd w:val="0"/>
        <w:ind w:firstLine="720"/>
        <w:rPr>
          <w:rFonts w:ascii="Times New Roman" w:hAnsi="Times New Roman" w:cs="Times New Roman"/>
          <w:b/>
          <w:bCs/>
          <w:i/>
          <w:sz w:val="21"/>
          <w:szCs w:val="21"/>
        </w:rPr>
      </w:pPr>
      <w:r w:rsidRPr="00310906">
        <w:rPr>
          <w:rFonts w:ascii="Times New Roman" w:hAnsi="Times New Roman" w:cs="Times New Roman"/>
          <w:b/>
          <w:bCs/>
          <w:i/>
          <w:sz w:val="21"/>
          <w:szCs w:val="21"/>
        </w:rPr>
        <w:t>Fidelity Investments</w:t>
      </w:r>
      <w:r w:rsidR="004B5129" w:rsidRPr="00310906">
        <w:rPr>
          <w:rFonts w:ascii="Times New Roman" w:hAnsi="Times New Roman" w:cs="Times New Roman"/>
          <w:b/>
          <w:bCs/>
          <w:i/>
          <w:sz w:val="21"/>
          <w:szCs w:val="21"/>
        </w:rPr>
        <w:tab/>
      </w:r>
      <w:r w:rsidR="004B5129" w:rsidRPr="00310906">
        <w:rPr>
          <w:rFonts w:ascii="Times New Roman" w:hAnsi="Times New Roman" w:cs="Times New Roman"/>
          <w:b/>
          <w:bCs/>
          <w:i/>
          <w:sz w:val="21"/>
          <w:szCs w:val="21"/>
        </w:rPr>
        <w:tab/>
      </w:r>
      <w:r w:rsidR="004B5129" w:rsidRPr="00310906">
        <w:rPr>
          <w:rFonts w:ascii="Times New Roman" w:hAnsi="Times New Roman" w:cs="Times New Roman"/>
          <w:b/>
          <w:bCs/>
          <w:i/>
          <w:sz w:val="21"/>
          <w:szCs w:val="21"/>
        </w:rPr>
        <w:tab/>
      </w:r>
      <w:r w:rsidR="004B5129" w:rsidRPr="00310906">
        <w:rPr>
          <w:rFonts w:ascii="Times New Roman" w:hAnsi="Times New Roman" w:cs="Times New Roman"/>
          <w:b/>
          <w:bCs/>
          <w:i/>
          <w:sz w:val="21"/>
          <w:szCs w:val="21"/>
        </w:rPr>
        <w:tab/>
      </w:r>
      <w:r w:rsidR="00430185">
        <w:rPr>
          <w:rFonts w:ascii="Times New Roman" w:hAnsi="Times New Roman" w:cs="Times New Roman"/>
          <w:b/>
          <w:bCs/>
          <w:i/>
          <w:sz w:val="21"/>
          <w:szCs w:val="21"/>
        </w:rPr>
        <w:tab/>
      </w:r>
      <w:r w:rsidR="00430185">
        <w:rPr>
          <w:rFonts w:ascii="Times New Roman" w:hAnsi="Times New Roman" w:cs="Times New Roman"/>
          <w:b/>
          <w:bCs/>
          <w:i/>
          <w:sz w:val="21"/>
          <w:szCs w:val="21"/>
        </w:rPr>
        <w:tab/>
      </w:r>
      <w:r w:rsidR="004B5129" w:rsidRPr="00310906">
        <w:rPr>
          <w:rFonts w:ascii="Times New Roman" w:hAnsi="Times New Roman" w:cs="Times New Roman"/>
          <w:b/>
          <w:bCs/>
          <w:i/>
          <w:sz w:val="21"/>
          <w:szCs w:val="21"/>
        </w:rPr>
        <w:t xml:space="preserve">TIAA </w:t>
      </w:r>
      <w:r w:rsidR="004B5129" w:rsidRPr="00310906">
        <w:rPr>
          <w:rFonts w:ascii="Times New Roman" w:hAnsi="Times New Roman" w:cs="Times New Roman"/>
          <w:b/>
          <w:bCs/>
          <w:i/>
          <w:sz w:val="21"/>
          <w:szCs w:val="21"/>
        </w:rPr>
        <w:tab/>
      </w:r>
      <w:r w:rsidR="004B5129" w:rsidRPr="00310906">
        <w:rPr>
          <w:rFonts w:ascii="Times New Roman" w:hAnsi="Times New Roman" w:cs="Times New Roman"/>
          <w:b/>
          <w:bCs/>
          <w:i/>
          <w:sz w:val="21"/>
          <w:szCs w:val="21"/>
        </w:rPr>
        <w:tab/>
      </w:r>
      <w:r w:rsidR="004B5129" w:rsidRPr="00310906">
        <w:rPr>
          <w:rFonts w:ascii="Times New Roman" w:hAnsi="Times New Roman" w:cs="Times New Roman"/>
          <w:b/>
          <w:bCs/>
          <w:i/>
          <w:sz w:val="21"/>
          <w:szCs w:val="21"/>
        </w:rPr>
        <w:tab/>
      </w:r>
    </w:p>
    <w:p w14:paraId="6850525D" w14:textId="7E7D164D" w:rsidR="004B5129" w:rsidRPr="00310906" w:rsidRDefault="004B5129" w:rsidP="00147A60">
      <w:pPr>
        <w:widowControl w:val="0"/>
        <w:autoSpaceDE w:val="0"/>
        <w:autoSpaceDN w:val="0"/>
        <w:adjustRightInd w:val="0"/>
        <w:rPr>
          <w:rFonts w:ascii="Times New Roman" w:hAnsi="Times New Roman" w:cs="Times New Roman"/>
          <w:bCs/>
          <w:sz w:val="21"/>
          <w:szCs w:val="21"/>
        </w:rPr>
      </w:pPr>
      <w:r w:rsidRPr="00310906">
        <w:rPr>
          <w:rFonts w:ascii="Times New Roman" w:hAnsi="Times New Roman" w:cs="Times New Roman"/>
          <w:bCs/>
          <w:sz w:val="21"/>
          <w:szCs w:val="21"/>
        </w:rPr>
        <w:tab/>
        <w:t xml:space="preserve">Bob </w:t>
      </w:r>
      <w:proofErr w:type="spellStart"/>
      <w:r w:rsidRPr="00310906">
        <w:rPr>
          <w:rFonts w:ascii="Times New Roman" w:hAnsi="Times New Roman" w:cs="Times New Roman"/>
          <w:bCs/>
          <w:sz w:val="21"/>
          <w:szCs w:val="21"/>
        </w:rPr>
        <w:t>Intoccia</w:t>
      </w:r>
      <w:proofErr w:type="spellEnd"/>
      <w:r w:rsidRPr="00310906">
        <w:rPr>
          <w:rFonts w:ascii="Times New Roman" w:hAnsi="Times New Roman" w:cs="Times New Roman"/>
          <w:bCs/>
          <w:sz w:val="21"/>
          <w:szCs w:val="21"/>
        </w:rPr>
        <w:t>, Director, Retirement Planner</w:t>
      </w:r>
      <w:r w:rsidRPr="00310906">
        <w:rPr>
          <w:rFonts w:ascii="Times New Roman" w:hAnsi="Times New Roman" w:cs="Times New Roman"/>
          <w:bCs/>
          <w:sz w:val="21"/>
          <w:szCs w:val="21"/>
        </w:rPr>
        <w:tab/>
      </w:r>
      <w:r w:rsidRPr="00310906">
        <w:rPr>
          <w:rFonts w:ascii="Times New Roman" w:hAnsi="Times New Roman" w:cs="Times New Roman"/>
          <w:bCs/>
          <w:sz w:val="21"/>
          <w:szCs w:val="21"/>
        </w:rPr>
        <w:tab/>
      </w:r>
      <w:r w:rsidRPr="00310906">
        <w:rPr>
          <w:rFonts w:ascii="Times New Roman" w:hAnsi="Times New Roman" w:cs="Times New Roman"/>
          <w:bCs/>
          <w:sz w:val="21"/>
          <w:szCs w:val="21"/>
        </w:rPr>
        <w:tab/>
      </w:r>
      <w:r w:rsidR="001C0DE3">
        <w:rPr>
          <w:rFonts w:ascii="Times New Roman" w:hAnsi="Times New Roman" w:cs="Times New Roman"/>
          <w:bCs/>
          <w:sz w:val="21"/>
          <w:szCs w:val="21"/>
        </w:rPr>
        <w:t>Chad Stein</w:t>
      </w:r>
      <w:r w:rsidRPr="00310906">
        <w:rPr>
          <w:rFonts w:ascii="Times New Roman" w:hAnsi="Times New Roman" w:cs="Times New Roman"/>
          <w:bCs/>
          <w:sz w:val="21"/>
          <w:szCs w:val="21"/>
        </w:rPr>
        <w:t>, Financial Consultant</w:t>
      </w:r>
    </w:p>
    <w:p w14:paraId="1A53D855" w14:textId="602B8B3A" w:rsidR="008D3970" w:rsidRPr="00310906" w:rsidRDefault="004B5129" w:rsidP="004B5129">
      <w:pPr>
        <w:widowControl w:val="0"/>
        <w:autoSpaceDE w:val="0"/>
        <w:autoSpaceDN w:val="0"/>
        <w:adjustRightInd w:val="0"/>
        <w:ind w:firstLine="720"/>
        <w:rPr>
          <w:rFonts w:ascii="Times New Roman" w:hAnsi="Times New Roman" w:cs="Times New Roman"/>
          <w:bCs/>
          <w:sz w:val="21"/>
          <w:szCs w:val="21"/>
        </w:rPr>
      </w:pPr>
      <w:r w:rsidRPr="00310906">
        <w:rPr>
          <w:rFonts w:ascii="Times New Roman" w:hAnsi="Times New Roman" w:cs="Times New Roman"/>
          <w:bCs/>
          <w:sz w:val="21"/>
          <w:szCs w:val="21"/>
        </w:rPr>
        <w:t>(</w:t>
      </w:r>
      <w:r w:rsidR="008D3970" w:rsidRPr="00310906">
        <w:rPr>
          <w:rFonts w:ascii="Times New Roman" w:hAnsi="Times New Roman" w:cs="Times New Roman"/>
          <w:bCs/>
          <w:sz w:val="21"/>
          <w:szCs w:val="21"/>
        </w:rPr>
        <w:t>630) 360-5979</w:t>
      </w:r>
      <w:r w:rsidRPr="00310906">
        <w:rPr>
          <w:rFonts w:ascii="Times New Roman" w:hAnsi="Times New Roman" w:cs="Times New Roman"/>
          <w:bCs/>
          <w:sz w:val="21"/>
          <w:szCs w:val="21"/>
        </w:rPr>
        <w:tab/>
      </w:r>
      <w:r w:rsidRPr="00310906">
        <w:rPr>
          <w:rFonts w:ascii="Times New Roman" w:hAnsi="Times New Roman" w:cs="Times New Roman"/>
          <w:bCs/>
          <w:sz w:val="21"/>
          <w:szCs w:val="21"/>
        </w:rPr>
        <w:tab/>
      </w:r>
      <w:r w:rsidRPr="00310906">
        <w:rPr>
          <w:rFonts w:ascii="Times New Roman" w:hAnsi="Times New Roman" w:cs="Times New Roman"/>
          <w:bCs/>
          <w:sz w:val="21"/>
          <w:szCs w:val="21"/>
        </w:rPr>
        <w:tab/>
      </w:r>
      <w:r w:rsidRPr="00310906">
        <w:rPr>
          <w:rFonts w:ascii="Times New Roman" w:hAnsi="Times New Roman" w:cs="Times New Roman"/>
          <w:bCs/>
          <w:sz w:val="21"/>
          <w:szCs w:val="21"/>
        </w:rPr>
        <w:tab/>
      </w:r>
      <w:r w:rsidRPr="00310906">
        <w:rPr>
          <w:rFonts w:ascii="Times New Roman" w:hAnsi="Times New Roman" w:cs="Times New Roman"/>
          <w:bCs/>
          <w:sz w:val="21"/>
          <w:szCs w:val="21"/>
        </w:rPr>
        <w:tab/>
      </w:r>
      <w:r w:rsidRPr="00310906">
        <w:rPr>
          <w:rFonts w:ascii="Times New Roman" w:hAnsi="Times New Roman" w:cs="Times New Roman"/>
          <w:bCs/>
          <w:sz w:val="21"/>
          <w:szCs w:val="21"/>
        </w:rPr>
        <w:tab/>
      </w:r>
      <w:r w:rsidRPr="00310906">
        <w:rPr>
          <w:rFonts w:ascii="Times New Roman" w:hAnsi="Times New Roman" w:cs="Times New Roman"/>
          <w:bCs/>
          <w:sz w:val="21"/>
          <w:szCs w:val="21"/>
        </w:rPr>
        <w:tab/>
        <w:t>(</w:t>
      </w:r>
      <w:r w:rsidR="00794B26">
        <w:rPr>
          <w:rFonts w:ascii="Times New Roman" w:hAnsi="Times New Roman" w:cs="Times New Roman"/>
          <w:bCs/>
          <w:sz w:val="21"/>
          <w:szCs w:val="21"/>
        </w:rPr>
        <w:t>312</w:t>
      </w:r>
      <w:r w:rsidR="00305EDF">
        <w:rPr>
          <w:rFonts w:ascii="Times New Roman" w:hAnsi="Times New Roman" w:cs="Times New Roman"/>
          <w:bCs/>
          <w:sz w:val="21"/>
          <w:szCs w:val="21"/>
        </w:rPr>
        <w:t xml:space="preserve">) </w:t>
      </w:r>
      <w:r w:rsidR="00794B26">
        <w:rPr>
          <w:rFonts w:ascii="Times New Roman" w:hAnsi="Times New Roman" w:cs="Times New Roman"/>
          <w:bCs/>
          <w:sz w:val="21"/>
          <w:szCs w:val="21"/>
        </w:rPr>
        <w:t>345-5627</w:t>
      </w:r>
    </w:p>
    <w:p w14:paraId="7FF67CEA" w14:textId="1555E0F6" w:rsidR="008D3970" w:rsidRPr="00310906" w:rsidRDefault="004B5129" w:rsidP="004B5129">
      <w:pPr>
        <w:widowControl w:val="0"/>
        <w:autoSpaceDE w:val="0"/>
        <w:autoSpaceDN w:val="0"/>
        <w:adjustRightInd w:val="0"/>
        <w:ind w:firstLine="720"/>
        <w:rPr>
          <w:rFonts w:ascii="Times New Roman" w:hAnsi="Times New Roman" w:cs="Times New Roman"/>
          <w:bCs/>
          <w:sz w:val="21"/>
          <w:szCs w:val="21"/>
        </w:rPr>
      </w:pPr>
      <w:hyperlink r:id="rId10" w:history="1">
        <w:r w:rsidRPr="00310906">
          <w:rPr>
            <w:rStyle w:val="Hyperlink"/>
            <w:rFonts w:ascii="Times New Roman" w:hAnsi="Times New Roman" w:cs="Times New Roman"/>
            <w:bCs/>
            <w:sz w:val="21"/>
            <w:szCs w:val="21"/>
          </w:rPr>
          <w:t>bob.intoccia@fmr.com</w:t>
        </w:r>
      </w:hyperlink>
      <w:r w:rsidRPr="00310906">
        <w:rPr>
          <w:rFonts w:ascii="Times New Roman" w:hAnsi="Times New Roman" w:cs="Times New Roman"/>
          <w:bCs/>
          <w:sz w:val="21"/>
          <w:szCs w:val="21"/>
        </w:rPr>
        <w:tab/>
      </w:r>
      <w:r w:rsidRPr="00310906">
        <w:rPr>
          <w:rFonts w:ascii="Times New Roman" w:hAnsi="Times New Roman" w:cs="Times New Roman"/>
          <w:bCs/>
          <w:sz w:val="21"/>
          <w:szCs w:val="21"/>
        </w:rPr>
        <w:tab/>
      </w:r>
      <w:r w:rsidRPr="00310906">
        <w:rPr>
          <w:rFonts w:ascii="Times New Roman" w:hAnsi="Times New Roman" w:cs="Times New Roman"/>
          <w:bCs/>
          <w:sz w:val="21"/>
          <w:szCs w:val="21"/>
        </w:rPr>
        <w:tab/>
      </w:r>
      <w:r w:rsidRPr="00310906">
        <w:rPr>
          <w:rFonts w:ascii="Times New Roman" w:hAnsi="Times New Roman" w:cs="Times New Roman"/>
          <w:bCs/>
          <w:sz w:val="21"/>
          <w:szCs w:val="21"/>
        </w:rPr>
        <w:tab/>
      </w:r>
      <w:r w:rsidRPr="00310906">
        <w:rPr>
          <w:rFonts w:ascii="Times New Roman" w:hAnsi="Times New Roman" w:cs="Times New Roman"/>
          <w:bCs/>
          <w:sz w:val="21"/>
          <w:szCs w:val="21"/>
        </w:rPr>
        <w:tab/>
      </w:r>
      <w:r w:rsidRPr="00310906">
        <w:rPr>
          <w:rFonts w:ascii="Times New Roman" w:hAnsi="Times New Roman" w:cs="Times New Roman"/>
          <w:bCs/>
          <w:sz w:val="21"/>
          <w:szCs w:val="21"/>
        </w:rPr>
        <w:tab/>
      </w:r>
      <w:hyperlink r:id="rId11" w:history="1">
        <w:r w:rsidR="00794B26" w:rsidRPr="00A82E65">
          <w:rPr>
            <w:rStyle w:val="Hyperlink"/>
            <w:rFonts w:ascii="Times New Roman" w:hAnsi="Times New Roman" w:cs="Times New Roman"/>
            <w:bCs/>
            <w:sz w:val="21"/>
            <w:szCs w:val="21"/>
          </w:rPr>
          <w:t>CStein@tiaa.org</w:t>
        </w:r>
      </w:hyperlink>
    </w:p>
    <w:p w14:paraId="4C64D966" w14:textId="43786711" w:rsidR="008D3970" w:rsidRPr="00310906" w:rsidRDefault="008D3970" w:rsidP="0036225D">
      <w:pPr>
        <w:widowControl w:val="0"/>
        <w:autoSpaceDE w:val="0"/>
        <w:autoSpaceDN w:val="0"/>
        <w:adjustRightInd w:val="0"/>
        <w:rPr>
          <w:rFonts w:ascii="Times New Roman" w:hAnsi="Times New Roman" w:cs="Times New Roman"/>
          <w:bCs/>
          <w:sz w:val="21"/>
          <w:szCs w:val="21"/>
        </w:rPr>
      </w:pPr>
    </w:p>
    <w:p w14:paraId="7D16D6C9" w14:textId="1EC60644" w:rsidR="008D3970" w:rsidRPr="00310906" w:rsidRDefault="00CD0BE8" w:rsidP="004B5129">
      <w:pPr>
        <w:widowControl w:val="0"/>
        <w:autoSpaceDE w:val="0"/>
        <w:autoSpaceDN w:val="0"/>
        <w:adjustRightInd w:val="0"/>
        <w:ind w:firstLine="720"/>
        <w:rPr>
          <w:rFonts w:ascii="Times New Roman" w:hAnsi="Times New Roman" w:cs="Times New Roman"/>
          <w:bCs/>
          <w:sz w:val="21"/>
          <w:szCs w:val="21"/>
        </w:rPr>
      </w:pPr>
      <w:r>
        <w:rPr>
          <w:rFonts w:ascii="Times New Roman" w:hAnsi="Times New Roman" w:cs="Times New Roman"/>
          <w:bCs/>
          <w:sz w:val="21"/>
          <w:szCs w:val="21"/>
        </w:rPr>
        <w:t xml:space="preserve">Nicholas </w:t>
      </w:r>
      <w:proofErr w:type="spellStart"/>
      <w:r>
        <w:rPr>
          <w:rFonts w:ascii="Times New Roman" w:hAnsi="Times New Roman" w:cs="Times New Roman"/>
          <w:bCs/>
          <w:sz w:val="21"/>
          <w:szCs w:val="21"/>
        </w:rPr>
        <w:t>Camarella</w:t>
      </w:r>
      <w:proofErr w:type="spellEnd"/>
      <w:r w:rsidR="008D3970" w:rsidRPr="00310906">
        <w:rPr>
          <w:rFonts w:ascii="Times New Roman" w:hAnsi="Times New Roman" w:cs="Times New Roman"/>
          <w:bCs/>
          <w:sz w:val="21"/>
          <w:szCs w:val="21"/>
        </w:rPr>
        <w:t>, Retirement Planner</w:t>
      </w:r>
      <w:r w:rsidR="004B5129" w:rsidRPr="00310906">
        <w:rPr>
          <w:rFonts w:ascii="Times New Roman" w:hAnsi="Times New Roman" w:cs="Times New Roman"/>
          <w:bCs/>
          <w:sz w:val="21"/>
          <w:szCs w:val="21"/>
        </w:rPr>
        <w:tab/>
      </w:r>
      <w:r w:rsidR="004B5129" w:rsidRPr="00310906">
        <w:rPr>
          <w:rFonts w:ascii="Times New Roman" w:hAnsi="Times New Roman" w:cs="Times New Roman"/>
          <w:bCs/>
          <w:sz w:val="21"/>
          <w:szCs w:val="21"/>
        </w:rPr>
        <w:tab/>
      </w:r>
      <w:r w:rsidR="004B5129" w:rsidRPr="00310906">
        <w:rPr>
          <w:rFonts w:ascii="Times New Roman" w:hAnsi="Times New Roman" w:cs="Times New Roman"/>
          <w:bCs/>
          <w:sz w:val="21"/>
          <w:szCs w:val="21"/>
        </w:rPr>
        <w:tab/>
      </w:r>
      <w:r w:rsidR="004B5129" w:rsidRPr="00310906">
        <w:rPr>
          <w:rFonts w:ascii="Times New Roman" w:hAnsi="Times New Roman" w:cs="Times New Roman"/>
          <w:bCs/>
          <w:sz w:val="21"/>
          <w:szCs w:val="21"/>
        </w:rPr>
        <w:tab/>
      </w:r>
    </w:p>
    <w:p w14:paraId="4E680902" w14:textId="0F17CAA6" w:rsidR="008D3970" w:rsidRPr="00310906" w:rsidRDefault="00CD0BE8" w:rsidP="00CD0BE8">
      <w:pPr>
        <w:widowControl w:val="0"/>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ab/>
      </w:r>
      <w:r w:rsidR="001D434B">
        <w:rPr>
          <w:rFonts w:ascii="Times New Roman" w:hAnsi="Times New Roman" w:cs="Times New Roman"/>
          <w:bCs/>
          <w:sz w:val="21"/>
          <w:szCs w:val="21"/>
        </w:rPr>
        <w:t>(312) 343-3858</w:t>
      </w:r>
      <w:r>
        <w:rPr>
          <w:rFonts w:ascii="Times New Roman" w:hAnsi="Times New Roman" w:cs="Times New Roman"/>
          <w:bCs/>
          <w:sz w:val="21"/>
          <w:szCs w:val="21"/>
        </w:rPr>
        <w:tab/>
      </w:r>
      <w:r>
        <w:rPr>
          <w:rFonts w:ascii="Times New Roman" w:hAnsi="Times New Roman" w:cs="Times New Roman"/>
          <w:bCs/>
          <w:sz w:val="21"/>
          <w:szCs w:val="21"/>
        </w:rPr>
        <w:tab/>
      </w:r>
      <w:r w:rsidR="001D434B">
        <w:rPr>
          <w:rFonts w:ascii="Times New Roman" w:hAnsi="Times New Roman" w:cs="Times New Roman"/>
          <w:bCs/>
          <w:sz w:val="21"/>
          <w:szCs w:val="21"/>
        </w:rPr>
        <w:tab/>
      </w:r>
      <w:r w:rsidR="001D434B">
        <w:rPr>
          <w:rFonts w:ascii="Times New Roman" w:hAnsi="Times New Roman" w:cs="Times New Roman"/>
          <w:bCs/>
          <w:sz w:val="21"/>
          <w:szCs w:val="21"/>
        </w:rPr>
        <w:tab/>
      </w:r>
      <w:r w:rsidR="001D434B">
        <w:rPr>
          <w:rFonts w:ascii="Times New Roman" w:hAnsi="Times New Roman" w:cs="Times New Roman"/>
          <w:bCs/>
          <w:sz w:val="21"/>
          <w:szCs w:val="21"/>
        </w:rPr>
        <w:tab/>
      </w:r>
      <w:r w:rsidR="001D434B">
        <w:rPr>
          <w:rFonts w:ascii="Times New Roman" w:hAnsi="Times New Roman" w:cs="Times New Roman"/>
          <w:bCs/>
          <w:sz w:val="21"/>
          <w:szCs w:val="21"/>
        </w:rPr>
        <w:tab/>
      </w:r>
      <w:r w:rsidR="001D434B">
        <w:rPr>
          <w:rFonts w:ascii="Times New Roman" w:hAnsi="Times New Roman" w:cs="Times New Roman"/>
          <w:bCs/>
          <w:sz w:val="21"/>
          <w:szCs w:val="21"/>
        </w:rPr>
        <w:tab/>
      </w:r>
    </w:p>
    <w:p w14:paraId="24D2799F" w14:textId="127A2F15" w:rsidR="000E0657" w:rsidRPr="002C0871" w:rsidRDefault="00CD0BE8" w:rsidP="002C0871">
      <w:pPr>
        <w:widowControl w:val="0"/>
        <w:autoSpaceDE w:val="0"/>
        <w:autoSpaceDN w:val="0"/>
        <w:adjustRightInd w:val="0"/>
        <w:ind w:firstLine="720"/>
        <w:rPr>
          <w:rFonts w:ascii="Times New Roman" w:hAnsi="Times New Roman" w:cs="Times New Roman"/>
          <w:bCs/>
          <w:sz w:val="21"/>
          <w:szCs w:val="21"/>
        </w:rPr>
      </w:pPr>
      <w:hyperlink r:id="rId12" w:history="1">
        <w:r w:rsidRPr="00B36890">
          <w:rPr>
            <w:rStyle w:val="Hyperlink"/>
            <w:rFonts w:ascii="Times New Roman" w:hAnsi="Times New Roman" w:cs="Times New Roman"/>
            <w:bCs/>
            <w:sz w:val="21"/>
            <w:szCs w:val="21"/>
          </w:rPr>
          <w:t>nicholas.camarella@fmr.com</w:t>
        </w:r>
      </w:hyperlink>
      <w:r w:rsidR="004B5129" w:rsidRPr="00310906">
        <w:rPr>
          <w:rFonts w:ascii="Times New Roman" w:hAnsi="Times New Roman" w:cs="Times New Roman"/>
          <w:bCs/>
          <w:sz w:val="21"/>
          <w:szCs w:val="21"/>
        </w:rPr>
        <w:tab/>
      </w:r>
      <w:r w:rsidR="004B5129" w:rsidRPr="00310906">
        <w:rPr>
          <w:rFonts w:ascii="Times New Roman" w:hAnsi="Times New Roman" w:cs="Times New Roman"/>
          <w:bCs/>
          <w:sz w:val="21"/>
          <w:szCs w:val="21"/>
        </w:rPr>
        <w:tab/>
      </w:r>
      <w:r w:rsidR="00ED52B9">
        <w:rPr>
          <w:rFonts w:ascii="Times New Roman" w:hAnsi="Times New Roman" w:cs="Times New Roman"/>
          <w:bCs/>
          <w:sz w:val="21"/>
          <w:szCs w:val="21"/>
        </w:rPr>
        <w:tab/>
      </w:r>
      <w:r w:rsidR="004B5129" w:rsidRPr="00310906">
        <w:rPr>
          <w:rFonts w:ascii="Times New Roman" w:hAnsi="Times New Roman" w:cs="Times New Roman"/>
          <w:bCs/>
          <w:sz w:val="21"/>
          <w:szCs w:val="21"/>
        </w:rPr>
        <w:tab/>
      </w:r>
      <w:r w:rsidR="004B5129" w:rsidRPr="00310906">
        <w:rPr>
          <w:rFonts w:ascii="Times New Roman" w:hAnsi="Times New Roman" w:cs="Times New Roman"/>
          <w:bCs/>
          <w:sz w:val="21"/>
          <w:szCs w:val="21"/>
        </w:rPr>
        <w:tab/>
      </w:r>
    </w:p>
    <w:p w14:paraId="67852229" w14:textId="79AE0A6A" w:rsidR="00772DFF" w:rsidRPr="00772DFF" w:rsidRDefault="00772DFF" w:rsidP="0036225D">
      <w:pPr>
        <w:widowControl w:val="0"/>
        <w:autoSpaceDE w:val="0"/>
        <w:autoSpaceDN w:val="0"/>
        <w:adjustRightInd w:val="0"/>
        <w:rPr>
          <w:rFonts w:ascii="Times New Roman" w:hAnsi="Times New Roman" w:cs="Times New Roman"/>
          <w:b/>
          <w:bCs/>
          <w:sz w:val="21"/>
          <w:szCs w:val="21"/>
        </w:rPr>
      </w:pPr>
      <w:r w:rsidRPr="00772DFF">
        <w:rPr>
          <w:rFonts w:ascii="Times New Roman" w:hAnsi="Times New Roman" w:cs="Times New Roman"/>
          <w:b/>
          <w:bCs/>
          <w:sz w:val="21"/>
          <w:szCs w:val="21"/>
        </w:rPr>
        <w:t xml:space="preserve">NIU employees have access to at least two 457(b) plans, one through the State Universities Retirement System (SURS) and one through the State of Illinois. However, some access is limited: </w:t>
      </w:r>
    </w:p>
    <w:p w14:paraId="37613525" w14:textId="77777777" w:rsidR="00772DFF" w:rsidRPr="00772DFF" w:rsidRDefault="00772DFF" w:rsidP="0036225D">
      <w:pPr>
        <w:widowControl w:val="0"/>
        <w:autoSpaceDE w:val="0"/>
        <w:autoSpaceDN w:val="0"/>
        <w:adjustRightInd w:val="0"/>
        <w:rPr>
          <w:rFonts w:ascii="Times New Roman" w:hAnsi="Times New Roman" w:cs="Times New Roman"/>
          <w:sz w:val="21"/>
          <w:szCs w:val="21"/>
        </w:rPr>
      </w:pPr>
    </w:p>
    <w:p w14:paraId="37CE77A2" w14:textId="317C6B69" w:rsidR="00772DFF" w:rsidRPr="00772DFF" w:rsidRDefault="00772DFF" w:rsidP="00772DFF">
      <w:pPr>
        <w:pStyle w:val="ListParagraph"/>
        <w:widowControl w:val="0"/>
        <w:numPr>
          <w:ilvl w:val="0"/>
          <w:numId w:val="8"/>
        </w:numPr>
        <w:autoSpaceDE w:val="0"/>
        <w:autoSpaceDN w:val="0"/>
        <w:adjustRightInd w:val="0"/>
        <w:rPr>
          <w:rFonts w:ascii="Times New Roman" w:hAnsi="Times New Roman" w:cs="Times New Roman"/>
          <w:b/>
          <w:bCs/>
          <w:sz w:val="21"/>
          <w:szCs w:val="21"/>
        </w:rPr>
      </w:pPr>
      <w:r w:rsidRPr="00772DFF">
        <w:rPr>
          <w:rFonts w:ascii="Times New Roman" w:hAnsi="Times New Roman" w:cs="Times New Roman"/>
          <w:b/>
          <w:bCs/>
          <w:sz w:val="21"/>
          <w:szCs w:val="21"/>
        </w:rPr>
        <w:lastRenderedPageBreak/>
        <w:t xml:space="preserve">Employees who first become participants of SURS prior to 7/1/23 have access to both the SURS and State of Illinois plans. </w:t>
      </w:r>
    </w:p>
    <w:p w14:paraId="0390D902" w14:textId="0584768F" w:rsidR="00772DFF" w:rsidRPr="00772DFF" w:rsidRDefault="00772DFF" w:rsidP="00772DFF">
      <w:pPr>
        <w:pStyle w:val="ListParagraph"/>
        <w:widowControl w:val="0"/>
        <w:numPr>
          <w:ilvl w:val="0"/>
          <w:numId w:val="8"/>
        </w:numPr>
        <w:autoSpaceDE w:val="0"/>
        <w:autoSpaceDN w:val="0"/>
        <w:adjustRightInd w:val="0"/>
        <w:rPr>
          <w:rFonts w:ascii="Times New Roman" w:hAnsi="Times New Roman" w:cs="Times New Roman"/>
          <w:b/>
          <w:bCs/>
          <w:sz w:val="21"/>
          <w:szCs w:val="21"/>
        </w:rPr>
      </w:pPr>
      <w:r w:rsidRPr="00772DFF">
        <w:rPr>
          <w:rFonts w:ascii="Times New Roman" w:hAnsi="Times New Roman" w:cs="Times New Roman"/>
          <w:b/>
          <w:bCs/>
          <w:sz w:val="21"/>
          <w:szCs w:val="21"/>
        </w:rPr>
        <w:t xml:space="preserve">Employees who first become participants of SURS on or after 7/1/23 and were not making deferrals to the State of Illinois plan on 6/30/23 only have access to the SURS plan. </w:t>
      </w:r>
    </w:p>
    <w:p w14:paraId="7054AA60" w14:textId="7A8A9E36" w:rsidR="00973238" w:rsidRPr="00772DFF" w:rsidRDefault="00772DFF" w:rsidP="00772DFF">
      <w:pPr>
        <w:pStyle w:val="ListParagraph"/>
        <w:widowControl w:val="0"/>
        <w:numPr>
          <w:ilvl w:val="0"/>
          <w:numId w:val="8"/>
        </w:numPr>
        <w:autoSpaceDE w:val="0"/>
        <w:autoSpaceDN w:val="0"/>
        <w:adjustRightInd w:val="0"/>
        <w:rPr>
          <w:rFonts w:ascii="Times New Roman" w:hAnsi="Times New Roman" w:cs="Times New Roman"/>
          <w:b/>
          <w:bCs/>
          <w:sz w:val="21"/>
          <w:szCs w:val="21"/>
        </w:rPr>
      </w:pPr>
      <w:r w:rsidRPr="00772DFF">
        <w:rPr>
          <w:rFonts w:ascii="Times New Roman" w:hAnsi="Times New Roman" w:cs="Times New Roman"/>
          <w:b/>
          <w:bCs/>
          <w:sz w:val="21"/>
          <w:szCs w:val="21"/>
        </w:rPr>
        <w:t>Employees who first become participants of SURS on or after 7/1/23 and were making deferrals to the State of Illinois plan on 6/30/23 have access to both the SURS and State of Illinois plans.</w:t>
      </w:r>
    </w:p>
    <w:p w14:paraId="58855983" w14:textId="77777777" w:rsidR="00772DFF" w:rsidRPr="00772DFF" w:rsidRDefault="00772DFF" w:rsidP="0036225D">
      <w:pPr>
        <w:widowControl w:val="0"/>
        <w:autoSpaceDE w:val="0"/>
        <w:autoSpaceDN w:val="0"/>
        <w:adjustRightInd w:val="0"/>
        <w:rPr>
          <w:rFonts w:ascii="Times New Roman" w:hAnsi="Times New Roman" w:cs="Times New Roman"/>
          <w:b/>
          <w:bCs/>
          <w:sz w:val="20"/>
          <w:szCs w:val="20"/>
        </w:rPr>
      </w:pPr>
    </w:p>
    <w:p w14:paraId="74EEB9DB" w14:textId="2B771A1E" w:rsidR="00E82A2C" w:rsidRPr="00147A60" w:rsidRDefault="00E82A2C" w:rsidP="0036225D">
      <w:pPr>
        <w:widowControl w:val="0"/>
        <w:autoSpaceDE w:val="0"/>
        <w:autoSpaceDN w:val="0"/>
        <w:adjustRightInd w:val="0"/>
        <w:rPr>
          <w:rFonts w:ascii="Times New Roman" w:hAnsi="Times New Roman" w:cs="Times New Roman"/>
          <w:b/>
          <w:bCs/>
          <w:sz w:val="22"/>
          <w:szCs w:val="22"/>
        </w:rPr>
      </w:pPr>
      <w:r w:rsidRPr="00147A60">
        <w:rPr>
          <w:rFonts w:ascii="Times New Roman" w:hAnsi="Times New Roman" w:cs="Times New Roman"/>
          <w:b/>
          <w:bCs/>
          <w:sz w:val="22"/>
          <w:szCs w:val="22"/>
        </w:rPr>
        <w:t>State of Illinois Deferred Compensation Plan – 457(b)</w:t>
      </w:r>
    </w:p>
    <w:p w14:paraId="47F4C0E8" w14:textId="4E05C3B1" w:rsidR="00973238" w:rsidRPr="00ED52B9" w:rsidRDefault="00973238" w:rsidP="00147A60">
      <w:pPr>
        <w:widowControl w:val="0"/>
        <w:autoSpaceDE w:val="0"/>
        <w:autoSpaceDN w:val="0"/>
        <w:adjustRightInd w:val="0"/>
        <w:jc w:val="both"/>
        <w:rPr>
          <w:rFonts w:ascii="Times New Roman" w:hAnsi="Times New Roman" w:cs="Times New Roman"/>
          <w:bCs/>
          <w:sz w:val="21"/>
          <w:szCs w:val="21"/>
        </w:rPr>
      </w:pPr>
      <w:r w:rsidRPr="00ED52B9">
        <w:rPr>
          <w:rFonts w:ascii="Times New Roman" w:hAnsi="Times New Roman" w:cs="Times New Roman"/>
          <w:bCs/>
          <w:sz w:val="21"/>
          <w:szCs w:val="21"/>
        </w:rPr>
        <w:t xml:space="preserve">The State of Illinois sponsors the State of Illinois Deferred Compensation Plan.  All employees of the State of Illinois are eligible to voluntarily elect to invest a portion of their compensation to the Plan to supplement their retirement savings.  </w:t>
      </w:r>
    </w:p>
    <w:p w14:paraId="13995A74" w14:textId="77777777" w:rsidR="00973238" w:rsidRPr="00ED52B9" w:rsidRDefault="00973238" w:rsidP="00147A60">
      <w:pPr>
        <w:widowControl w:val="0"/>
        <w:autoSpaceDE w:val="0"/>
        <w:autoSpaceDN w:val="0"/>
        <w:adjustRightInd w:val="0"/>
        <w:jc w:val="both"/>
        <w:rPr>
          <w:rFonts w:ascii="Times New Roman" w:hAnsi="Times New Roman" w:cs="Times New Roman"/>
          <w:bCs/>
          <w:sz w:val="21"/>
          <w:szCs w:val="21"/>
        </w:rPr>
      </w:pPr>
    </w:p>
    <w:p w14:paraId="7D2FDA45" w14:textId="207E9E2F" w:rsidR="00973238" w:rsidRPr="00ED52B9" w:rsidRDefault="00973238" w:rsidP="00147A60">
      <w:pPr>
        <w:widowControl w:val="0"/>
        <w:autoSpaceDE w:val="0"/>
        <w:autoSpaceDN w:val="0"/>
        <w:adjustRightInd w:val="0"/>
        <w:jc w:val="both"/>
        <w:rPr>
          <w:rFonts w:ascii="Times New Roman" w:hAnsi="Times New Roman" w:cs="Times New Roman"/>
          <w:bCs/>
          <w:sz w:val="21"/>
          <w:szCs w:val="21"/>
        </w:rPr>
      </w:pPr>
      <w:r w:rsidRPr="00ED52B9">
        <w:rPr>
          <w:rFonts w:ascii="Times New Roman" w:hAnsi="Times New Roman" w:cs="Times New Roman"/>
          <w:bCs/>
          <w:sz w:val="21"/>
          <w:szCs w:val="21"/>
        </w:rPr>
        <w:t>The State of Illinois Deferred Compensation Plan allows employees to make tax-deferred (pre-tax) and/or Roth (after-tax) investment contributions with one approved 4</w:t>
      </w:r>
      <w:r w:rsidR="00834716" w:rsidRPr="00ED52B9">
        <w:rPr>
          <w:rFonts w:ascii="Times New Roman" w:hAnsi="Times New Roman" w:cs="Times New Roman"/>
          <w:bCs/>
          <w:sz w:val="21"/>
          <w:szCs w:val="21"/>
        </w:rPr>
        <w:t>57</w:t>
      </w:r>
      <w:r w:rsidRPr="00ED52B9">
        <w:rPr>
          <w:rFonts w:ascii="Times New Roman" w:hAnsi="Times New Roman" w:cs="Times New Roman"/>
          <w:bCs/>
          <w:sz w:val="21"/>
          <w:szCs w:val="21"/>
        </w:rPr>
        <w:t xml:space="preserve">(b) vendor:  </w:t>
      </w:r>
    </w:p>
    <w:p w14:paraId="2FD589DF" w14:textId="77777777" w:rsidR="00973238" w:rsidRPr="00ED52B9" w:rsidRDefault="00973238" w:rsidP="00147A60">
      <w:pPr>
        <w:widowControl w:val="0"/>
        <w:autoSpaceDE w:val="0"/>
        <w:autoSpaceDN w:val="0"/>
        <w:adjustRightInd w:val="0"/>
        <w:jc w:val="both"/>
        <w:rPr>
          <w:rFonts w:ascii="Times New Roman" w:hAnsi="Times New Roman" w:cs="Times New Roman"/>
          <w:bCs/>
          <w:sz w:val="21"/>
          <w:szCs w:val="21"/>
        </w:rPr>
      </w:pPr>
    </w:p>
    <w:p w14:paraId="4086740C" w14:textId="47F97D1A" w:rsidR="00973238" w:rsidRPr="00ED52B9" w:rsidRDefault="00076753" w:rsidP="00147A60">
      <w:pPr>
        <w:pStyle w:val="ListParagraph"/>
        <w:widowControl w:val="0"/>
        <w:numPr>
          <w:ilvl w:val="0"/>
          <w:numId w:val="7"/>
        </w:numPr>
        <w:autoSpaceDE w:val="0"/>
        <w:autoSpaceDN w:val="0"/>
        <w:adjustRightInd w:val="0"/>
        <w:jc w:val="both"/>
        <w:rPr>
          <w:rFonts w:ascii="Times New Roman" w:hAnsi="Times New Roman" w:cs="Times New Roman"/>
          <w:bCs/>
          <w:sz w:val="21"/>
          <w:szCs w:val="21"/>
        </w:rPr>
      </w:pPr>
      <w:r>
        <w:rPr>
          <w:rFonts w:ascii="Times New Roman" w:hAnsi="Times New Roman" w:cs="Times New Roman"/>
          <w:bCs/>
          <w:sz w:val="21"/>
          <w:szCs w:val="21"/>
        </w:rPr>
        <w:t>Empower</w:t>
      </w:r>
    </w:p>
    <w:p w14:paraId="011EBD77" w14:textId="77777777" w:rsidR="00973238" w:rsidRPr="00ED52B9" w:rsidRDefault="00973238" w:rsidP="00147A60">
      <w:pPr>
        <w:widowControl w:val="0"/>
        <w:autoSpaceDE w:val="0"/>
        <w:autoSpaceDN w:val="0"/>
        <w:adjustRightInd w:val="0"/>
        <w:jc w:val="both"/>
        <w:rPr>
          <w:rFonts w:ascii="Times New Roman" w:hAnsi="Times New Roman" w:cs="Times New Roman"/>
          <w:bCs/>
          <w:sz w:val="21"/>
          <w:szCs w:val="21"/>
        </w:rPr>
      </w:pPr>
    </w:p>
    <w:p w14:paraId="13572E30" w14:textId="1B4390C6" w:rsidR="00973238" w:rsidRPr="00ED52B9" w:rsidRDefault="00973238" w:rsidP="00147A60">
      <w:pPr>
        <w:widowControl w:val="0"/>
        <w:autoSpaceDE w:val="0"/>
        <w:autoSpaceDN w:val="0"/>
        <w:adjustRightInd w:val="0"/>
        <w:jc w:val="both"/>
        <w:rPr>
          <w:rFonts w:ascii="Times New Roman" w:hAnsi="Times New Roman" w:cs="Times New Roman"/>
          <w:bCs/>
          <w:sz w:val="21"/>
          <w:szCs w:val="21"/>
        </w:rPr>
      </w:pPr>
      <w:r w:rsidRPr="00ED52B9">
        <w:rPr>
          <w:rFonts w:ascii="Times New Roman" w:hAnsi="Times New Roman" w:cs="Times New Roman"/>
          <w:bCs/>
          <w:sz w:val="21"/>
          <w:szCs w:val="21"/>
        </w:rPr>
        <w:t>Tax-deferred 4</w:t>
      </w:r>
      <w:r w:rsidR="00834716" w:rsidRPr="00ED52B9">
        <w:rPr>
          <w:rFonts w:ascii="Times New Roman" w:hAnsi="Times New Roman" w:cs="Times New Roman"/>
          <w:bCs/>
          <w:sz w:val="21"/>
          <w:szCs w:val="21"/>
        </w:rPr>
        <w:t>57</w:t>
      </w:r>
      <w:r w:rsidRPr="00ED52B9">
        <w:rPr>
          <w:rFonts w:ascii="Times New Roman" w:hAnsi="Times New Roman" w:cs="Times New Roman"/>
          <w:bCs/>
          <w:sz w:val="21"/>
          <w:szCs w:val="21"/>
        </w:rPr>
        <w:t xml:space="preserve">(b) contributions are made on </w:t>
      </w:r>
      <w:proofErr w:type="gramStart"/>
      <w:r w:rsidRPr="00ED52B9">
        <w:rPr>
          <w:rFonts w:ascii="Times New Roman" w:hAnsi="Times New Roman" w:cs="Times New Roman"/>
          <w:bCs/>
          <w:sz w:val="21"/>
          <w:szCs w:val="21"/>
        </w:rPr>
        <w:t>pre</w:t>
      </w:r>
      <w:proofErr w:type="gramEnd"/>
      <w:r w:rsidRPr="00ED52B9">
        <w:rPr>
          <w:rFonts w:ascii="Times New Roman" w:hAnsi="Times New Roman" w:cs="Times New Roman"/>
          <w:bCs/>
          <w:sz w:val="21"/>
          <w:szCs w:val="21"/>
        </w:rPr>
        <w:t>-tax basis and federal and state income taxes are deferred on contributions and earnings until a distribution is taken from the Plan.  Roth 4</w:t>
      </w:r>
      <w:r w:rsidR="00834716" w:rsidRPr="00ED52B9">
        <w:rPr>
          <w:rFonts w:ascii="Times New Roman" w:hAnsi="Times New Roman" w:cs="Times New Roman"/>
          <w:bCs/>
          <w:sz w:val="21"/>
          <w:szCs w:val="21"/>
        </w:rPr>
        <w:t>57</w:t>
      </w:r>
      <w:r w:rsidRPr="00ED52B9">
        <w:rPr>
          <w:rFonts w:ascii="Times New Roman" w:hAnsi="Times New Roman" w:cs="Times New Roman"/>
          <w:bCs/>
          <w:sz w:val="21"/>
          <w:szCs w:val="21"/>
        </w:rPr>
        <w:t xml:space="preserve">(b) contributions are made on an after-tax basis and are included as taxable income at the time of contribution.  Upon </w:t>
      </w:r>
      <w:r w:rsidR="00D904D1" w:rsidRPr="00ED52B9">
        <w:rPr>
          <w:rFonts w:ascii="Times New Roman" w:hAnsi="Times New Roman" w:cs="Times New Roman"/>
          <w:bCs/>
          <w:sz w:val="21"/>
          <w:szCs w:val="21"/>
        </w:rPr>
        <w:t>withdrawal</w:t>
      </w:r>
      <w:r w:rsidRPr="00ED52B9">
        <w:rPr>
          <w:rFonts w:ascii="Times New Roman" w:hAnsi="Times New Roman" w:cs="Times New Roman"/>
          <w:bCs/>
          <w:sz w:val="21"/>
          <w:szCs w:val="21"/>
        </w:rPr>
        <w:t xml:space="preserve"> or distribution, earnings are tax free provided they meet the definition of a qualified distribution.</w:t>
      </w:r>
    </w:p>
    <w:p w14:paraId="147A6B31" w14:textId="376EE602" w:rsidR="00E82A2C" w:rsidRPr="00ED52B9" w:rsidRDefault="00E82A2C" w:rsidP="00147A60">
      <w:pPr>
        <w:widowControl w:val="0"/>
        <w:autoSpaceDE w:val="0"/>
        <w:autoSpaceDN w:val="0"/>
        <w:adjustRightInd w:val="0"/>
        <w:jc w:val="both"/>
        <w:rPr>
          <w:rFonts w:ascii="Times New Roman" w:hAnsi="Times New Roman" w:cs="Times New Roman"/>
          <w:b/>
          <w:bCs/>
          <w:sz w:val="21"/>
          <w:szCs w:val="21"/>
        </w:rPr>
      </w:pPr>
    </w:p>
    <w:p w14:paraId="347A9ED6" w14:textId="425647C8" w:rsidR="00E82A2C" w:rsidRPr="00147A60" w:rsidRDefault="00E82A2C" w:rsidP="00147A60">
      <w:pPr>
        <w:widowControl w:val="0"/>
        <w:autoSpaceDE w:val="0"/>
        <w:autoSpaceDN w:val="0"/>
        <w:adjustRightInd w:val="0"/>
        <w:jc w:val="both"/>
        <w:rPr>
          <w:rFonts w:ascii="Times New Roman" w:hAnsi="Times New Roman" w:cs="Times New Roman"/>
          <w:b/>
          <w:bCs/>
          <w:sz w:val="22"/>
          <w:szCs w:val="22"/>
        </w:rPr>
      </w:pPr>
      <w:r w:rsidRPr="00147A60">
        <w:rPr>
          <w:rFonts w:ascii="Times New Roman" w:hAnsi="Times New Roman" w:cs="Times New Roman"/>
          <w:b/>
          <w:bCs/>
          <w:sz w:val="22"/>
          <w:szCs w:val="22"/>
        </w:rPr>
        <w:t>What is a 457(b) Plan?</w:t>
      </w:r>
    </w:p>
    <w:p w14:paraId="2483B37C" w14:textId="77777777" w:rsidR="00310906" w:rsidRPr="00ED52B9" w:rsidRDefault="00973238" w:rsidP="00310906">
      <w:pPr>
        <w:widowControl w:val="0"/>
        <w:autoSpaceDE w:val="0"/>
        <w:autoSpaceDN w:val="0"/>
        <w:adjustRightInd w:val="0"/>
        <w:jc w:val="both"/>
        <w:rPr>
          <w:rFonts w:ascii="Times New Roman" w:hAnsi="Times New Roman" w:cs="Times New Roman"/>
          <w:bCs/>
          <w:sz w:val="21"/>
          <w:szCs w:val="21"/>
        </w:rPr>
      </w:pPr>
      <w:r w:rsidRPr="00ED52B9">
        <w:rPr>
          <w:rFonts w:ascii="Times New Roman" w:hAnsi="Times New Roman" w:cs="Times New Roman"/>
          <w:bCs/>
          <w:sz w:val="21"/>
          <w:szCs w:val="21"/>
        </w:rPr>
        <w:t>A 4</w:t>
      </w:r>
      <w:r w:rsidR="00834716" w:rsidRPr="00ED52B9">
        <w:rPr>
          <w:rFonts w:ascii="Times New Roman" w:hAnsi="Times New Roman" w:cs="Times New Roman"/>
          <w:bCs/>
          <w:sz w:val="21"/>
          <w:szCs w:val="21"/>
        </w:rPr>
        <w:t>57</w:t>
      </w:r>
      <w:r w:rsidRPr="00ED52B9">
        <w:rPr>
          <w:rFonts w:ascii="Times New Roman" w:hAnsi="Times New Roman" w:cs="Times New Roman"/>
          <w:bCs/>
          <w:sz w:val="21"/>
          <w:szCs w:val="21"/>
        </w:rPr>
        <w:t xml:space="preserve">(b) Plan is a retirement savings plan available to </w:t>
      </w:r>
      <w:r w:rsidR="00834716" w:rsidRPr="00ED52B9">
        <w:rPr>
          <w:rFonts w:ascii="Times New Roman" w:hAnsi="Times New Roman" w:cs="Times New Roman"/>
          <w:bCs/>
          <w:sz w:val="21"/>
          <w:szCs w:val="21"/>
        </w:rPr>
        <w:t xml:space="preserve">employees of state and local governmental employers. </w:t>
      </w:r>
      <w:r w:rsidRPr="00ED52B9">
        <w:rPr>
          <w:rFonts w:ascii="Times New Roman" w:hAnsi="Times New Roman" w:cs="Times New Roman"/>
          <w:bCs/>
          <w:sz w:val="21"/>
          <w:szCs w:val="21"/>
        </w:rPr>
        <w:t xml:space="preserve">Employees can invest in any investment options offered by the vendor.  Contributions to the Plan are made solely by the employee, and the employee is 100 percent </w:t>
      </w:r>
      <w:proofErr w:type="gramStart"/>
      <w:r w:rsidRPr="00ED52B9">
        <w:rPr>
          <w:rFonts w:ascii="Times New Roman" w:hAnsi="Times New Roman" w:cs="Times New Roman"/>
          <w:bCs/>
          <w:sz w:val="21"/>
          <w:szCs w:val="21"/>
        </w:rPr>
        <w:t>vested in their account(s) at all times</w:t>
      </w:r>
      <w:proofErr w:type="gramEnd"/>
      <w:r w:rsidRPr="00ED52B9">
        <w:rPr>
          <w:rFonts w:ascii="Times New Roman" w:hAnsi="Times New Roman" w:cs="Times New Roman"/>
          <w:bCs/>
          <w:sz w:val="21"/>
          <w:szCs w:val="21"/>
        </w:rPr>
        <w:t xml:space="preserve">.  </w:t>
      </w:r>
      <w:r w:rsidR="00310906" w:rsidRPr="00ED52B9">
        <w:rPr>
          <w:rFonts w:ascii="Times New Roman" w:hAnsi="Times New Roman" w:cs="Times New Roman"/>
          <w:bCs/>
          <w:sz w:val="21"/>
          <w:szCs w:val="21"/>
        </w:rPr>
        <w:t>There are no matching employer contributions to the Plan.</w:t>
      </w:r>
    </w:p>
    <w:p w14:paraId="46924C58" w14:textId="7587B4CA" w:rsidR="00E82A2C" w:rsidRPr="00ED52B9" w:rsidRDefault="00E82A2C" w:rsidP="00147A60">
      <w:pPr>
        <w:widowControl w:val="0"/>
        <w:autoSpaceDE w:val="0"/>
        <w:autoSpaceDN w:val="0"/>
        <w:adjustRightInd w:val="0"/>
        <w:jc w:val="both"/>
        <w:rPr>
          <w:rFonts w:ascii="Times New Roman" w:hAnsi="Times New Roman" w:cs="Times New Roman"/>
          <w:b/>
          <w:bCs/>
          <w:sz w:val="21"/>
          <w:szCs w:val="21"/>
        </w:rPr>
      </w:pPr>
    </w:p>
    <w:p w14:paraId="722FAE01" w14:textId="463CAE65" w:rsidR="00E82A2C" w:rsidRPr="00ED52B9" w:rsidRDefault="00E82A2C" w:rsidP="00147A60">
      <w:pPr>
        <w:widowControl w:val="0"/>
        <w:autoSpaceDE w:val="0"/>
        <w:autoSpaceDN w:val="0"/>
        <w:adjustRightInd w:val="0"/>
        <w:jc w:val="both"/>
        <w:rPr>
          <w:rFonts w:ascii="Times New Roman" w:hAnsi="Times New Roman" w:cs="Times New Roman"/>
          <w:b/>
          <w:bCs/>
          <w:sz w:val="21"/>
          <w:szCs w:val="21"/>
        </w:rPr>
      </w:pPr>
      <w:r w:rsidRPr="00ED52B9">
        <w:rPr>
          <w:rFonts w:ascii="Times New Roman" w:hAnsi="Times New Roman" w:cs="Times New Roman"/>
          <w:b/>
          <w:bCs/>
          <w:sz w:val="21"/>
          <w:szCs w:val="21"/>
        </w:rPr>
        <w:t>How much can I contribute to the 457(b) Plan?</w:t>
      </w:r>
    </w:p>
    <w:p w14:paraId="6FD7C1A1" w14:textId="5991F5A6" w:rsidR="006B0E17" w:rsidRPr="00ED52B9" w:rsidRDefault="006B0E17" w:rsidP="00147A60">
      <w:pPr>
        <w:widowControl w:val="0"/>
        <w:autoSpaceDE w:val="0"/>
        <w:autoSpaceDN w:val="0"/>
        <w:adjustRightInd w:val="0"/>
        <w:jc w:val="both"/>
        <w:rPr>
          <w:rFonts w:ascii="Times New Roman" w:hAnsi="Times New Roman" w:cs="Times New Roman"/>
          <w:bCs/>
          <w:sz w:val="21"/>
          <w:szCs w:val="21"/>
        </w:rPr>
      </w:pPr>
      <w:r w:rsidRPr="00ED52B9">
        <w:rPr>
          <w:rFonts w:ascii="Times New Roman" w:hAnsi="Times New Roman" w:cs="Times New Roman"/>
          <w:bCs/>
          <w:sz w:val="21"/>
          <w:szCs w:val="21"/>
        </w:rPr>
        <w:t xml:space="preserve">Each calendar year the internal Revenue Service (IRS) establishes the maximum contribution allowance. </w:t>
      </w:r>
      <w:r w:rsidR="007966F2" w:rsidRPr="00ED52B9">
        <w:rPr>
          <w:rFonts w:ascii="Times New Roman" w:hAnsi="Times New Roman" w:cs="Times New Roman"/>
          <w:bCs/>
          <w:sz w:val="21"/>
          <w:szCs w:val="21"/>
        </w:rPr>
        <w:t xml:space="preserve"> The maximum total allowable 457</w:t>
      </w:r>
      <w:r w:rsidRPr="00ED52B9">
        <w:rPr>
          <w:rFonts w:ascii="Times New Roman" w:hAnsi="Times New Roman" w:cs="Times New Roman"/>
          <w:bCs/>
          <w:sz w:val="21"/>
          <w:szCs w:val="21"/>
        </w:rPr>
        <w:t>(b) contribution (pre-tax and after-tax combined) for calendar year 20</w:t>
      </w:r>
      <w:r w:rsidR="006419C8">
        <w:rPr>
          <w:rFonts w:ascii="Times New Roman" w:hAnsi="Times New Roman" w:cs="Times New Roman"/>
          <w:bCs/>
          <w:sz w:val="21"/>
          <w:szCs w:val="21"/>
        </w:rPr>
        <w:t>2</w:t>
      </w:r>
      <w:r w:rsidR="002C0871">
        <w:rPr>
          <w:rFonts w:ascii="Times New Roman" w:hAnsi="Times New Roman" w:cs="Times New Roman"/>
          <w:bCs/>
          <w:sz w:val="21"/>
          <w:szCs w:val="21"/>
        </w:rPr>
        <w:t>5</w:t>
      </w:r>
      <w:r w:rsidRPr="00ED52B9">
        <w:rPr>
          <w:rFonts w:ascii="Times New Roman" w:hAnsi="Times New Roman" w:cs="Times New Roman"/>
          <w:bCs/>
          <w:sz w:val="21"/>
          <w:szCs w:val="21"/>
        </w:rPr>
        <w:t xml:space="preserve"> is:</w:t>
      </w:r>
    </w:p>
    <w:p w14:paraId="2F39E32B" w14:textId="77777777" w:rsidR="007966F2" w:rsidRPr="00ED52B9" w:rsidRDefault="007966F2" w:rsidP="006B0E17">
      <w:pPr>
        <w:widowControl w:val="0"/>
        <w:autoSpaceDE w:val="0"/>
        <w:autoSpaceDN w:val="0"/>
        <w:adjustRightInd w:val="0"/>
        <w:jc w:val="both"/>
        <w:rPr>
          <w:rFonts w:ascii="Times New Roman" w:hAnsi="Times New Roman" w:cs="Times New Roman"/>
          <w:bCs/>
          <w:sz w:val="21"/>
          <w:szCs w:val="21"/>
        </w:rPr>
      </w:pPr>
    </w:p>
    <w:p w14:paraId="79D00154" w14:textId="77777777" w:rsidR="002C0871" w:rsidRPr="00310906" w:rsidRDefault="002C0871" w:rsidP="002C0871">
      <w:pPr>
        <w:pStyle w:val="ListParagraph"/>
        <w:widowControl w:val="0"/>
        <w:numPr>
          <w:ilvl w:val="0"/>
          <w:numId w:val="3"/>
        </w:numPr>
        <w:autoSpaceDE w:val="0"/>
        <w:autoSpaceDN w:val="0"/>
        <w:adjustRightInd w:val="0"/>
        <w:rPr>
          <w:rFonts w:ascii="Times New Roman" w:hAnsi="Times New Roman" w:cs="Times New Roman"/>
          <w:bCs/>
          <w:sz w:val="21"/>
          <w:szCs w:val="21"/>
        </w:rPr>
      </w:pPr>
      <w:r w:rsidRPr="00310906">
        <w:rPr>
          <w:rFonts w:ascii="Times New Roman" w:hAnsi="Times New Roman" w:cs="Times New Roman"/>
          <w:bCs/>
          <w:sz w:val="21"/>
          <w:szCs w:val="21"/>
        </w:rPr>
        <w:t>$</w:t>
      </w:r>
      <w:r>
        <w:rPr>
          <w:rFonts w:ascii="Times New Roman" w:hAnsi="Times New Roman" w:cs="Times New Roman"/>
          <w:bCs/>
          <w:sz w:val="21"/>
          <w:szCs w:val="21"/>
        </w:rPr>
        <w:t>23</w:t>
      </w:r>
      <w:r w:rsidRPr="00310906">
        <w:rPr>
          <w:rFonts w:ascii="Times New Roman" w:hAnsi="Times New Roman" w:cs="Times New Roman"/>
          <w:bCs/>
          <w:sz w:val="21"/>
          <w:szCs w:val="21"/>
        </w:rPr>
        <w:t>,</w:t>
      </w:r>
      <w:r>
        <w:rPr>
          <w:rFonts w:ascii="Times New Roman" w:hAnsi="Times New Roman" w:cs="Times New Roman"/>
          <w:bCs/>
          <w:sz w:val="21"/>
          <w:szCs w:val="21"/>
        </w:rPr>
        <w:t>5</w:t>
      </w:r>
      <w:r w:rsidRPr="00310906">
        <w:rPr>
          <w:rFonts w:ascii="Times New Roman" w:hAnsi="Times New Roman" w:cs="Times New Roman"/>
          <w:bCs/>
          <w:sz w:val="21"/>
          <w:szCs w:val="21"/>
        </w:rPr>
        <w:t>00</w:t>
      </w:r>
    </w:p>
    <w:p w14:paraId="3BCFEB40" w14:textId="77777777" w:rsidR="002C0871" w:rsidRDefault="002C0871" w:rsidP="002C0871">
      <w:pPr>
        <w:pStyle w:val="ListParagraph"/>
        <w:widowControl w:val="0"/>
        <w:numPr>
          <w:ilvl w:val="0"/>
          <w:numId w:val="3"/>
        </w:numPr>
        <w:autoSpaceDE w:val="0"/>
        <w:autoSpaceDN w:val="0"/>
        <w:adjustRightInd w:val="0"/>
        <w:jc w:val="both"/>
        <w:rPr>
          <w:rFonts w:ascii="Times New Roman" w:hAnsi="Times New Roman" w:cs="Times New Roman"/>
          <w:bCs/>
          <w:sz w:val="21"/>
          <w:szCs w:val="21"/>
        </w:rPr>
      </w:pPr>
      <w:r w:rsidRPr="00310906">
        <w:rPr>
          <w:rFonts w:ascii="Times New Roman" w:hAnsi="Times New Roman" w:cs="Times New Roman"/>
          <w:bCs/>
          <w:sz w:val="21"/>
          <w:szCs w:val="21"/>
        </w:rPr>
        <w:t xml:space="preserve">If the </w:t>
      </w:r>
      <w:proofErr w:type="gramStart"/>
      <w:r w:rsidRPr="00310906">
        <w:rPr>
          <w:rFonts w:ascii="Times New Roman" w:hAnsi="Times New Roman" w:cs="Times New Roman"/>
          <w:bCs/>
          <w:sz w:val="21"/>
          <w:szCs w:val="21"/>
        </w:rPr>
        <w:t>participant will be age</w:t>
      </w:r>
      <w:proofErr w:type="gramEnd"/>
      <w:r w:rsidRPr="00310906">
        <w:rPr>
          <w:rFonts w:ascii="Times New Roman" w:hAnsi="Times New Roman" w:cs="Times New Roman"/>
          <w:bCs/>
          <w:sz w:val="21"/>
          <w:szCs w:val="21"/>
        </w:rPr>
        <w:t xml:space="preserve"> 50 or older by the end of the 20</w:t>
      </w:r>
      <w:r>
        <w:rPr>
          <w:rFonts w:ascii="Times New Roman" w:hAnsi="Times New Roman" w:cs="Times New Roman"/>
          <w:bCs/>
          <w:sz w:val="21"/>
          <w:szCs w:val="21"/>
        </w:rPr>
        <w:t>25</w:t>
      </w:r>
      <w:r w:rsidRPr="00310906">
        <w:rPr>
          <w:rFonts w:ascii="Times New Roman" w:hAnsi="Times New Roman" w:cs="Times New Roman"/>
          <w:bCs/>
          <w:sz w:val="21"/>
          <w:szCs w:val="21"/>
        </w:rPr>
        <w:t xml:space="preserve"> calendar year, additional contributions of $</w:t>
      </w:r>
      <w:r>
        <w:rPr>
          <w:rFonts w:ascii="Times New Roman" w:hAnsi="Times New Roman" w:cs="Times New Roman"/>
          <w:bCs/>
          <w:sz w:val="21"/>
          <w:szCs w:val="21"/>
        </w:rPr>
        <w:t>7</w:t>
      </w:r>
      <w:r w:rsidRPr="00310906">
        <w:rPr>
          <w:rFonts w:ascii="Times New Roman" w:hAnsi="Times New Roman" w:cs="Times New Roman"/>
          <w:bCs/>
          <w:sz w:val="21"/>
          <w:szCs w:val="21"/>
        </w:rPr>
        <w:t>,</w:t>
      </w:r>
      <w:r>
        <w:rPr>
          <w:rFonts w:ascii="Times New Roman" w:hAnsi="Times New Roman" w:cs="Times New Roman"/>
          <w:bCs/>
          <w:sz w:val="21"/>
          <w:szCs w:val="21"/>
        </w:rPr>
        <w:t>5</w:t>
      </w:r>
      <w:r w:rsidRPr="00310906">
        <w:rPr>
          <w:rFonts w:ascii="Times New Roman" w:hAnsi="Times New Roman" w:cs="Times New Roman"/>
          <w:bCs/>
          <w:sz w:val="21"/>
          <w:szCs w:val="21"/>
        </w:rPr>
        <w:t>00 can be made.</w:t>
      </w:r>
      <w:r>
        <w:rPr>
          <w:rFonts w:ascii="Times New Roman" w:hAnsi="Times New Roman" w:cs="Times New Roman"/>
          <w:bCs/>
          <w:sz w:val="21"/>
          <w:szCs w:val="21"/>
        </w:rPr>
        <w:t xml:space="preserve">  Please see below for specific age exceptions.</w:t>
      </w:r>
    </w:p>
    <w:p w14:paraId="3280DA48" w14:textId="77777777" w:rsidR="002C0871" w:rsidRPr="00310906" w:rsidRDefault="002C0871" w:rsidP="002C0871">
      <w:pPr>
        <w:pStyle w:val="ListParagraph"/>
        <w:widowControl w:val="0"/>
        <w:numPr>
          <w:ilvl w:val="0"/>
          <w:numId w:val="3"/>
        </w:numPr>
        <w:autoSpaceDE w:val="0"/>
        <w:autoSpaceDN w:val="0"/>
        <w:adjustRightInd w:val="0"/>
        <w:jc w:val="both"/>
        <w:rPr>
          <w:rFonts w:ascii="Times New Roman" w:hAnsi="Times New Roman" w:cs="Times New Roman"/>
          <w:bCs/>
          <w:sz w:val="21"/>
          <w:szCs w:val="21"/>
        </w:rPr>
      </w:pPr>
      <w:r>
        <w:rPr>
          <w:rFonts w:ascii="Times New Roman" w:hAnsi="Times New Roman" w:cs="Times New Roman"/>
          <w:bCs/>
          <w:sz w:val="21"/>
          <w:szCs w:val="21"/>
        </w:rPr>
        <w:t xml:space="preserve">If the </w:t>
      </w:r>
      <w:proofErr w:type="gramStart"/>
      <w:r>
        <w:rPr>
          <w:rFonts w:ascii="Times New Roman" w:hAnsi="Times New Roman" w:cs="Times New Roman"/>
          <w:bCs/>
          <w:sz w:val="21"/>
          <w:szCs w:val="21"/>
        </w:rPr>
        <w:t>participant will</w:t>
      </w:r>
      <w:proofErr w:type="gramEnd"/>
      <w:r>
        <w:rPr>
          <w:rFonts w:ascii="Times New Roman" w:hAnsi="Times New Roman" w:cs="Times New Roman"/>
          <w:bCs/>
          <w:sz w:val="21"/>
          <w:szCs w:val="21"/>
        </w:rPr>
        <w:t xml:space="preserve"> turn age 60, 61, 62, or 63 by the end of the 2025 calendar year, additional contributions of $11,250 can be made.</w:t>
      </w:r>
    </w:p>
    <w:p w14:paraId="7C52BA47" w14:textId="77777777" w:rsidR="007966F2" w:rsidRPr="00ED52B9" w:rsidRDefault="007966F2" w:rsidP="007966F2">
      <w:pPr>
        <w:widowControl w:val="0"/>
        <w:autoSpaceDE w:val="0"/>
        <w:autoSpaceDN w:val="0"/>
        <w:adjustRightInd w:val="0"/>
        <w:ind w:left="360"/>
        <w:jc w:val="both"/>
        <w:rPr>
          <w:rFonts w:ascii="Times New Roman" w:hAnsi="Times New Roman" w:cs="Times New Roman"/>
          <w:bCs/>
          <w:sz w:val="21"/>
          <w:szCs w:val="21"/>
        </w:rPr>
      </w:pPr>
    </w:p>
    <w:p w14:paraId="137823A5" w14:textId="77777777" w:rsidR="00013699" w:rsidRDefault="00334CDE" w:rsidP="00B62022">
      <w:pPr>
        <w:widowControl w:val="0"/>
        <w:autoSpaceDE w:val="0"/>
        <w:autoSpaceDN w:val="0"/>
        <w:adjustRightInd w:val="0"/>
        <w:jc w:val="both"/>
        <w:rPr>
          <w:rFonts w:ascii="Times New Roman" w:hAnsi="Times New Roman" w:cs="Times New Roman"/>
          <w:bCs/>
          <w:sz w:val="21"/>
          <w:szCs w:val="21"/>
        </w:rPr>
      </w:pPr>
      <w:r w:rsidRPr="00ED52B9">
        <w:rPr>
          <w:rFonts w:ascii="Times New Roman" w:hAnsi="Times New Roman" w:cs="Times New Roman"/>
          <w:bCs/>
          <w:sz w:val="21"/>
          <w:szCs w:val="21"/>
        </w:rPr>
        <w:t xml:space="preserve">The 457(b) Plan has </w:t>
      </w:r>
      <w:r w:rsidR="007F62BD" w:rsidRPr="00ED52B9">
        <w:rPr>
          <w:rFonts w:ascii="Times New Roman" w:hAnsi="Times New Roman" w:cs="Times New Roman"/>
          <w:bCs/>
          <w:sz w:val="21"/>
          <w:szCs w:val="21"/>
        </w:rPr>
        <w:t>a per pay period minimum of $10</w:t>
      </w:r>
      <w:r w:rsidR="007966F2" w:rsidRPr="00ED52B9">
        <w:rPr>
          <w:rFonts w:ascii="Times New Roman" w:hAnsi="Times New Roman" w:cs="Times New Roman"/>
          <w:bCs/>
          <w:sz w:val="21"/>
          <w:szCs w:val="21"/>
        </w:rPr>
        <w:t>,</w:t>
      </w:r>
      <w:r w:rsidR="005B1755" w:rsidRPr="00ED52B9">
        <w:rPr>
          <w:rFonts w:ascii="Times New Roman" w:hAnsi="Times New Roman" w:cs="Times New Roman"/>
          <w:bCs/>
          <w:sz w:val="21"/>
          <w:szCs w:val="21"/>
        </w:rPr>
        <w:t xml:space="preserve"> and contributions</w:t>
      </w:r>
      <w:r w:rsidR="007F62BD" w:rsidRPr="00ED52B9">
        <w:rPr>
          <w:rFonts w:ascii="Times New Roman" w:hAnsi="Times New Roman" w:cs="Times New Roman"/>
          <w:bCs/>
          <w:sz w:val="21"/>
          <w:szCs w:val="21"/>
        </w:rPr>
        <w:t xml:space="preserve"> </w:t>
      </w:r>
      <w:r w:rsidR="00B62022">
        <w:rPr>
          <w:rFonts w:ascii="Times New Roman" w:hAnsi="Times New Roman" w:cs="Times New Roman"/>
          <w:bCs/>
          <w:sz w:val="21"/>
          <w:szCs w:val="21"/>
        </w:rPr>
        <w:t xml:space="preserve">can be in the </w:t>
      </w:r>
      <w:r w:rsidR="00B62022" w:rsidRPr="00310906">
        <w:rPr>
          <w:rFonts w:ascii="Times New Roman" w:hAnsi="Times New Roman" w:cs="Times New Roman"/>
          <w:bCs/>
          <w:sz w:val="21"/>
          <w:szCs w:val="21"/>
        </w:rPr>
        <w:t>form of a flat dollar amount or a percentage.</w:t>
      </w:r>
    </w:p>
    <w:p w14:paraId="1DBD722B" w14:textId="77777777" w:rsidR="00013699" w:rsidRDefault="00013699" w:rsidP="00B62022">
      <w:pPr>
        <w:widowControl w:val="0"/>
        <w:autoSpaceDE w:val="0"/>
        <w:autoSpaceDN w:val="0"/>
        <w:adjustRightInd w:val="0"/>
        <w:jc w:val="both"/>
        <w:rPr>
          <w:rFonts w:ascii="Times New Roman" w:hAnsi="Times New Roman" w:cs="Times New Roman"/>
          <w:bCs/>
          <w:sz w:val="21"/>
          <w:szCs w:val="21"/>
        </w:rPr>
      </w:pPr>
    </w:p>
    <w:p w14:paraId="357FF278" w14:textId="4933C904" w:rsidR="00B62022" w:rsidRPr="00310906" w:rsidRDefault="00013699" w:rsidP="00B62022">
      <w:pPr>
        <w:widowControl w:val="0"/>
        <w:autoSpaceDE w:val="0"/>
        <w:autoSpaceDN w:val="0"/>
        <w:adjustRightInd w:val="0"/>
        <w:jc w:val="both"/>
        <w:rPr>
          <w:rFonts w:ascii="Times New Roman" w:hAnsi="Times New Roman" w:cs="Times New Roman"/>
          <w:bCs/>
          <w:sz w:val="21"/>
          <w:szCs w:val="21"/>
        </w:rPr>
      </w:pPr>
      <w:r>
        <w:rPr>
          <w:rFonts w:ascii="Times New Roman" w:hAnsi="Times New Roman" w:cs="Times New Roman"/>
          <w:bCs/>
          <w:sz w:val="21"/>
          <w:szCs w:val="21"/>
        </w:rPr>
        <w:t>*This limit is a combined limit with the State Universities Retirement System Deferred Compensation Plan.</w:t>
      </w:r>
      <w:r w:rsidR="00B62022" w:rsidRPr="00310906">
        <w:rPr>
          <w:rFonts w:ascii="Times New Roman" w:hAnsi="Times New Roman" w:cs="Times New Roman"/>
          <w:bCs/>
          <w:sz w:val="21"/>
          <w:szCs w:val="21"/>
        </w:rPr>
        <w:t xml:space="preserve">  </w:t>
      </w:r>
    </w:p>
    <w:p w14:paraId="5770A648" w14:textId="6743F7A2" w:rsidR="00E82A2C" w:rsidRPr="00ED52B9" w:rsidRDefault="00E82A2C" w:rsidP="00B62022">
      <w:pPr>
        <w:widowControl w:val="0"/>
        <w:autoSpaceDE w:val="0"/>
        <w:autoSpaceDN w:val="0"/>
        <w:adjustRightInd w:val="0"/>
        <w:jc w:val="both"/>
        <w:rPr>
          <w:rFonts w:ascii="Times New Roman" w:hAnsi="Times New Roman" w:cs="Times New Roman"/>
          <w:b/>
          <w:bCs/>
          <w:sz w:val="21"/>
          <w:szCs w:val="21"/>
        </w:rPr>
      </w:pPr>
    </w:p>
    <w:p w14:paraId="2514C61B" w14:textId="7EB8985E" w:rsidR="00E82A2C" w:rsidRPr="00147A60" w:rsidRDefault="00E82A2C" w:rsidP="0036225D">
      <w:pPr>
        <w:widowControl w:val="0"/>
        <w:autoSpaceDE w:val="0"/>
        <w:autoSpaceDN w:val="0"/>
        <w:adjustRightInd w:val="0"/>
        <w:rPr>
          <w:rFonts w:ascii="Times New Roman" w:hAnsi="Times New Roman" w:cs="Times New Roman"/>
          <w:b/>
          <w:bCs/>
          <w:i/>
          <w:sz w:val="22"/>
          <w:szCs w:val="22"/>
        </w:rPr>
      </w:pPr>
      <w:r w:rsidRPr="00147A60">
        <w:rPr>
          <w:rFonts w:ascii="Times New Roman" w:hAnsi="Times New Roman" w:cs="Times New Roman"/>
          <w:b/>
          <w:bCs/>
          <w:i/>
          <w:sz w:val="22"/>
          <w:szCs w:val="22"/>
        </w:rPr>
        <w:t xml:space="preserve">How do I enroll in the </w:t>
      </w:r>
      <w:r w:rsidR="00607139">
        <w:rPr>
          <w:rFonts w:ascii="Times New Roman" w:hAnsi="Times New Roman" w:cs="Times New Roman"/>
          <w:b/>
          <w:bCs/>
          <w:i/>
          <w:sz w:val="22"/>
          <w:szCs w:val="22"/>
        </w:rPr>
        <w:t xml:space="preserve">State of Illinois </w:t>
      </w:r>
      <w:r w:rsidRPr="00147A60">
        <w:rPr>
          <w:rFonts w:ascii="Times New Roman" w:hAnsi="Times New Roman" w:cs="Times New Roman"/>
          <w:b/>
          <w:bCs/>
          <w:i/>
          <w:sz w:val="22"/>
          <w:szCs w:val="22"/>
        </w:rPr>
        <w:t>457(b) Plan?</w:t>
      </w:r>
    </w:p>
    <w:p w14:paraId="49CBCC4F" w14:textId="56A467D0" w:rsidR="005B1755" w:rsidRPr="00ED52B9" w:rsidRDefault="002D2D36" w:rsidP="006B0E17">
      <w:pPr>
        <w:pStyle w:val="ListParagraph"/>
        <w:widowControl w:val="0"/>
        <w:numPr>
          <w:ilvl w:val="0"/>
          <w:numId w:val="6"/>
        </w:num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 xml:space="preserve">Visit </w:t>
      </w:r>
      <w:r w:rsidR="00076753">
        <w:rPr>
          <w:rFonts w:ascii="Times New Roman" w:hAnsi="Times New Roman" w:cs="Times New Roman"/>
          <w:bCs/>
          <w:sz w:val="21"/>
          <w:szCs w:val="21"/>
        </w:rPr>
        <w:t>myillinoisdcplan.com</w:t>
      </w:r>
      <w:r>
        <w:rPr>
          <w:rFonts w:ascii="Times New Roman" w:hAnsi="Times New Roman" w:cs="Times New Roman"/>
          <w:bCs/>
          <w:sz w:val="21"/>
          <w:szCs w:val="21"/>
        </w:rPr>
        <w:t xml:space="preserve"> or call (</w:t>
      </w:r>
      <w:r w:rsidR="00076753">
        <w:rPr>
          <w:rFonts w:ascii="Times New Roman" w:hAnsi="Times New Roman" w:cs="Times New Roman"/>
          <w:bCs/>
          <w:sz w:val="21"/>
          <w:szCs w:val="21"/>
        </w:rPr>
        <w:t>833</w:t>
      </w:r>
      <w:r>
        <w:rPr>
          <w:rFonts w:ascii="Times New Roman" w:hAnsi="Times New Roman" w:cs="Times New Roman"/>
          <w:bCs/>
          <w:sz w:val="21"/>
          <w:szCs w:val="21"/>
        </w:rPr>
        <w:t xml:space="preserve">) </w:t>
      </w:r>
      <w:r w:rsidR="00076753">
        <w:rPr>
          <w:rFonts w:ascii="Times New Roman" w:hAnsi="Times New Roman" w:cs="Times New Roman"/>
          <w:bCs/>
          <w:sz w:val="21"/>
          <w:szCs w:val="21"/>
        </w:rPr>
        <w:t>969-4532</w:t>
      </w:r>
      <w:r>
        <w:rPr>
          <w:rFonts w:ascii="Times New Roman" w:hAnsi="Times New Roman" w:cs="Times New Roman"/>
          <w:bCs/>
          <w:sz w:val="21"/>
          <w:szCs w:val="21"/>
        </w:rPr>
        <w:t xml:space="preserve"> to speak with a</w:t>
      </w:r>
      <w:r w:rsidR="00076753">
        <w:rPr>
          <w:rFonts w:ascii="Times New Roman" w:hAnsi="Times New Roman" w:cs="Times New Roman"/>
          <w:bCs/>
          <w:sz w:val="21"/>
          <w:szCs w:val="21"/>
        </w:rPr>
        <w:t>n Empower r</w:t>
      </w:r>
      <w:r>
        <w:rPr>
          <w:rFonts w:ascii="Times New Roman" w:hAnsi="Times New Roman" w:cs="Times New Roman"/>
          <w:bCs/>
          <w:sz w:val="21"/>
          <w:szCs w:val="21"/>
        </w:rPr>
        <w:t xml:space="preserve">epresentative on business days between </w:t>
      </w:r>
      <w:r w:rsidR="00076753">
        <w:rPr>
          <w:rFonts w:ascii="Times New Roman" w:hAnsi="Times New Roman" w:cs="Times New Roman"/>
          <w:bCs/>
          <w:sz w:val="21"/>
          <w:szCs w:val="21"/>
        </w:rPr>
        <w:t>7</w:t>
      </w:r>
      <w:r>
        <w:rPr>
          <w:rFonts w:ascii="Times New Roman" w:hAnsi="Times New Roman" w:cs="Times New Roman"/>
          <w:bCs/>
          <w:sz w:val="21"/>
          <w:szCs w:val="21"/>
        </w:rPr>
        <w:t xml:space="preserve"> a.m. and 9 p.m. central time</w:t>
      </w:r>
      <w:r w:rsidR="00076753">
        <w:rPr>
          <w:rFonts w:ascii="Times New Roman" w:hAnsi="Times New Roman" w:cs="Times New Roman"/>
          <w:bCs/>
          <w:sz w:val="21"/>
          <w:szCs w:val="21"/>
        </w:rPr>
        <w:t xml:space="preserve"> and on Saturdays between 8 a.m. and 4:30 p.m</w:t>
      </w:r>
      <w:r>
        <w:rPr>
          <w:rFonts w:ascii="Times New Roman" w:hAnsi="Times New Roman" w:cs="Times New Roman"/>
          <w:bCs/>
          <w:sz w:val="21"/>
          <w:szCs w:val="21"/>
        </w:rPr>
        <w:t>.</w:t>
      </w:r>
    </w:p>
    <w:p w14:paraId="3C3CB73A" w14:textId="004DFF05" w:rsidR="00E82A2C" w:rsidRPr="00147A60" w:rsidRDefault="00E82A2C" w:rsidP="0036225D">
      <w:pPr>
        <w:widowControl w:val="0"/>
        <w:autoSpaceDE w:val="0"/>
        <w:autoSpaceDN w:val="0"/>
        <w:adjustRightInd w:val="0"/>
        <w:rPr>
          <w:rFonts w:ascii="Times New Roman" w:hAnsi="Times New Roman" w:cs="Times New Roman"/>
          <w:b/>
          <w:bCs/>
          <w:sz w:val="22"/>
          <w:szCs w:val="22"/>
        </w:rPr>
      </w:pPr>
    </w:p>
    <w:p w14:paraId="4B3D1937" w14:textId="5FAAD3F4" w:rsidR="00E82A2C" w:rsidRDefault="00E82A2C" w:rsidP="0036225D">
      <w:pPr>
        <w:widowControl w:val="0"/>
        <w:autoSpaceDE w:val="0"/>
        <w:autoSpaceDN w:val="0"/>
        <w:adjustRightInd w:val="0"/>
        <w:rPr>
          <w:rFonts w:ascii="Times New Roman" w:hAnsi="Times New Roman" w:cs="Times New Roman"/>
          <w:b/>
          <w:bCs/>
          <w:i/>
          <w:sz w:val="22"/>
          <w:szCs w:val="22"/>
        </w:rPr>
      </w:pPr>
      <w:r w:rsidRPr="00147A60">
        <w:rPr>
          <w:rFonts w:ascii="Times New Roman" w:hAnsi="Times New Roman" w:cs="Times New Roman"/>
          <w:b/>
          <w:bCs/>
          <w:i/>
          <w:sz w:val="22"/>
          <w:szCs w:val="22"/>
        </w:rPr>
        <w:t>Vendor Contact Information</w:t>
      </w:r>
    </w:p>
    <w:p w14:paraId="30AA8DEF" w14:textId="77777777" w:rsidR="005A6D8D" w:rsidRPr="00147A60" w:rsidRDefault="005A6D8D" w:rsidP="0036225D">
      <w:pPr>
        <w:widowControl w:val="0"/>
        <w:autoSpaceDE w:val="0"/>
        <w:autoSpaceDN w:val="0"/>
        <w:adjustRightInd w:val="0"/>
        <w:rPr>
          <w:rFonts w:ascii="Times New Roman" w:hAnsi="Times New Roman" w:cs="Times New Roman"/>
          <w:b/>
          <w:bCs/>
          <w:i/>
          <w:sz w:val="22"/>
          <w:szCs w:val="22"/>
        </w:rPr>
      </w:pPr>
    </w:p>
    <w:p w14:paraId="330AB829" w14:textId="011520B3" w:rsidR="006B0E17" w:rsidRPr="00430185" w:rsidRDefault="006B0E17" w:rsidP="0036225D">
      <w:pPr>
        <w:widowControl w:val="0"/>
        <w:autoSpaceDE w:val="0"/>
        <w:autoSpaceDN w:val="0"/>
        <w:adjustRightInd w:val="0"/>
        <w:rPr>
          <w:rFonts w:ascii="Times New Roman" w:hAnsi="Times New Roman" w:cs="Times New Roman"/>
          <w:b/>
          <w:bCs/>
          <w:sz w:val="21"/>
          <w:szCs w:val="21"/>
        </w:rPr>
      </w:pPr>
      <w:r w:rsidRPr="00147A60">
        <w:rPr>
          <w:rFonts w:ascii="Times New Roman" w:hAnsi="Times New Roman" w:cs="Times New Roman"/>
          <w:b/>
          <w:bCs/>
          <w:i/>
          <w:sz w:val="22"/>
          <w:szCs w:val="22"/>
        </w:rPr>
        <w:tab/>
      </w:r>
      <w:hyperlink r:id="rId13" w:history="1">
        <w:r w:rsidRPr="00430185">
          <w:rPr>
            <w:rStyle w:val="Hyperlink"/>
            <w:rFonts w:ascii="Times New Roman" w:hAnsi="Times New Roman" w:cs="Times New Roman"/>
            <w:b/>
            <w:bCs/>
            <w:sz w:val="21"/>
            <w:szCs w:val="21"/>
          </w:rPr>
          <w:t>State of Illinois, Central Management Services</w:t>
        </w:r>
        <w:r w:rsidR="006708C1" w:rsidRPr="00430185">
          <w:rPr>
            <w:rStyle w:val="Hyperlink"/>
            <w:rFonts w:ascii="Times New Roman" w:hAnsi="Times New Roman" w:cs="Times New Roman"/>
            <w:b/>
            <w:bCs/>
            <w:sz w:val="21"/>
            <w:szCs w:val="21"/>
          </w:rPr>
          <w:t xml:space="preserve"> </w:t>
        </w:r>
        <w:r w:rsidRPr="00430185">
          <w:rPr>
            <w:rStyle w:val="Hyperlink"/>
            <w:rFonts w:ascii="Times New Roman" w:hAnsi="Times New Roman" w:cs="Times New Roman"/>
            <w:b/>
            <w:bCs/>
            <w:sz w:val="21"/>
            <w:szCs w:val="21"/>
          </w:rPr>
          <w:t>Deferred Compensation Office</w:t>
        </w:r>
      </w:hyperlink>
    </w:p>
    <w:p w14:paraId="2B1B98F2" w14:textId="4087A372" w:rsidR="006B0E17" w:rsidRPr="00430185" w:rsidRDefault="006B0E17" w:rsidP="0036225D">
      <w:pPr>
        <w:widowControl w:val="0"/>
        <w:autoSpaceDE w:val="0"/>
        <w:autoSpaceDN w:val="0"/>
        <w:adjustRightInd w:val="0"/>
        <w:rPr>
          <w:rFonts w:ascii="Times New Roman" w:hAnsi="Times New Roman" w:cs="Times New Roman"/>
          <w:bCs/>
          <w:sz w:val="21"/>
          <w:szCs w:val="21"/>
        </w:rPr>
      </w:pPr>
      <w:r w:rsidRPr="00430185">
        <w:rPr>
          <w:rFonts w:ascii="Times New Roman" w:hAnsi="Times New Roman" w:cs="Times New Roman"/>
          <w:b/>
          <w:bCs/>
          <w:sz w:val="21"/>
          <w:szCs w:val="21"/>
        </w:rPr>
        <w:tab/>
      </w:r>
      <w:r w:rsidRPr="00430185">
        <w:rPr>
          <w:rFonts w:ascii="Times New Roman" w:hAnsi="Times New Roman" w:cs="Times New Roman"/>
          <w:bCs/>
          <w:sz w:val="21"/>
          <w:szCs w:val="21"/>
        </w:rPr>
        <w:t>(217) 782-7006</w:t>
      </w:r>
    </w:p>
    <w:p w14:paraId="2E962342" w14:textId="2498B37A" w:rsidR="006B0E17" w:rsidRPr="00430185" w:rsidRDefault="006B0E17" w:rsidP="0036225D">
      <w:pPr>
        <w:widowControl w:val="0"/>
        <w:autoSpaceDE w:val="0"/>
        <w:autoSpaceDN w:val="0"/>
        <w:adjustRightInd w:val="0"/>
        <w:rPr>
          <w:rFonts w:ascii="Times New Roman" w:hAnsi="Times New Roman" w:cs="Times New Roman"/>
          <w:bCs/>
          <w:sz w:val="21"/>
          <w:szCs w:val="21"/>
        </w:rPr>
      </w:pPr>
      <w:r w:rsidRPr="00430185">
        <w:rPr>
          <w:rFonts w:ascii="Times New Roman" w:hAnsi="Times New Roman" w:cs="Times New Roman"/>
          <w:bCs/>
          <w:sz w:val="21"/>
          <w:szCs w:val="21"/>
        </w:rPr>
        <w:tab/>
      </w:r>
    </w:p>
    <w:p w14:paraId="22F5921E" w14:textId="41F34391" w:rsidR="006B0E17" w:rsidRPr="00430185" w:rsidRDefault="006B0E17" w:rsidP="0036225D">
      <w:pPr>
        <w:widowControl w:val="0"/>
        <w:autoSpaceDE w:val="0"/>
        <w:autoSpaceDN w:val="0"/>
        <w:adjustRightInd w:val="0"/>
        <w:rPr>
          <w:rFonts w:ascii="Times New Roman" w:hAnsi="Times New Roman" w:cs="Times New Roman"/>
          <w:bCs/>
          <w:sz w:val="21"/>
          <w:szCs w:val="21"/>
        </w:rPr>
      </w:pPr>
    </w:p>
    <w:p w14:paraId="2C73F422" w14:textId="62D0E4C9" w:rsidR="006B0E17" w:rsidRPr="00430185" w:rsidRDefault="006B0E17" w:rsidP="0036225D">
      <w:pPr>
        <w:widowControl w:val="0"/>
        <w:autoSpaceDE w:val="0"/>
        <w:autoSpaceDN w:val="0"/>
        <w:adjustRightInd w:val="0"/>
        <w:rPr>
          <w:rFonts w:ascii="Times New Roman" w:hAnsi="Times New Roman" w:cs="Times New Roman"/>
          <w:b/>
          <w:bCs/>
          <w:sz w:val="21"/>
          <w:szCs w:val="21"/>
        </w:rPr>
      </w:pPr>
      <w:r w:rsidRPr="00430185">
        <w:rPr>
          <w:rFonts w:ascii="Times New Roman" w:hAnsi="Times New Roman" w:cs="Times New Roman"/>
          <w:bCs/>
          <w:sz w:val="21"/>
          <w:szCs w:val="21"/>
        </w:rPr>
        <w:tab/>
      </w:r>
      <w:hyperlink r:id="rId14" w:anchor="/sfd-login?accu=Illinois" w:history="1">
        <w:r w:rsidR="00076753" w:rsidRPr="00430185">
          <w:rPr>
            <w:rStyle w:val="Hyperlink"/>
            <w:rFonts w:ascii="Times New Roman" w:hAnsi="Times New Roman" w:cs="Times New Roman"/>
            <w:b/>
            <w:bCs/>
            <w:sz w:val="21"/>
            <w:szCs w:val="21"/>
          </w:rPr>
          <w:t xml:space="preserve">Empower </w:t>
        </w:r>
        <w:r w:rsidRPr="00430185">
          <w:rPr>
            <w:rStyle w:val="Hyperlink"/>
            <w:rFonts w:ascii="Times New Roman" w:hAnsi="Times New Roman" w:cs="Times New Roman"/>
            <w:b/>
            <w:bCs/>
            <w:sz w:val="21"/>
            <w:szCs w:val="21"/>
          </w:rPr>
          <w:t>(Retirement Plan Service Provider)</w:t>
        </w:r>
      </w:hyperlink>
    </w:p>
    <w:p w14:paraId="4BF080FB" w14:textId="38D15E15" w:rsidR="006B0E17" w:rsidRPr="00ED52B9" w:rsidRDefault="006B0E17" w:rsidP="0036225D">
      <w:pPr>
        <w:widowControl w:val="0"/>
        <w:autoSpaceDE w:val="0"/>
        <w:autoSpaceDN w:val="0"/>
        <w:adjustRightInd w:val="0"/>
        <w:rPr>
          <w:rFonts w:ascii="Times New Roman" w:hAnsi="Times New Roman" w:cs="Times New Roman"/>
          <w:bCs/>
          <w:sz w:val="21"/>
          <w:szCs w:val="21"/>
        </w:rPr>
      </w:pPr>
      <w:r w:rsidRPr="00ED52B9">
        <w:rPr>
          <w:rFonts w:ascii="Times New Roman" w:hAnsi="Times New Roman" w:cs="Times New Roman"/>
          <w:b/>
          <w:bCs/>
          <w:i/>
          <w:sz w:val="21"/>
          <w:szCs w:val="21"/>
        </w:rPr>
        <w:tab/>
      </w:r>
      <w:r w:rsidRPr="00ED52B9">
        <w:rPr>
          <w:rFonts w:ascii="Times New Roman" w:hAnsi="Times New Roman" w:cs="Times New Roman"/>
          <w:bCs/>
          <w:sz w:val="21"/>
          <w:szCs w:val="21"/>
        </w:rPr>
        <w:t>(8</w:t>
      </w:r>
      <w:r w:rsidR="00076753">
        <w:rPr>
          <w:rFonts w:ascii="Times New Roman" w:hAnsi="Times New Roman" w:cs="Times New Roman"/>
          <w:bCs/>
          <w:sz w:val="21"/>
          <w:szCs w:val="21"/>
        </w:rPr>
        <w:t>33</w:t>
      </w:r>
      <w:r w:rsidRPr="00ED52B9">
        <w:rPr>
          <w:rFonts w:ascii="Times New Roman" w:hAnsi="Times New Roman" w:cs="Times New Roman"/>
          <w:bCs/>
          <w:sz w:val="21"/>
          <w:szCs w:val="21"/>
        </w:rPr>
        <w:t xml:space="preserve">) </w:t>
      </w:r>
      <w:r w:rsidR="00076753">
        <w:rPr>
          <w:rFonts w:ascii="Times New Roman" w:hAnsi="Times New Roman" w:cs="Times New Roman"/>
          <w:bCs/>
          <w:sz w:val="21"/>
          <w:szCs w:val="21"/>
        </w:rPr>
        <w:t>969-4532</w:t>
      </w:r>
    </w:p>
    <w:p w14:paraId="53F82AA7" w14:textId="02E5CBAA" w:rsidR="006B0E17" w:rsidRPr="00ED52B9" w:rsidRDefault="006B0E17" w:rsidP="0036225D">
      <w:pPr>
        <w:widowControl w:val="0"/>
        <w:autoSpaceDE w:val="0"/>
        <w:autoSpaceDN w:val="0"/>
        <w:adjustRightInd w:val="0"/>
        <w:rPr>
          <w:rFonts w:ascii="Times New Roman" w:hAnsi="Times New Roman" w:cs="Times New Roman"/>
          <w:bCs/>
          <w:sz w:val="21"/>
          <w:szCs w:val="21"/>
        </w:rPr>
      </w:pPr>
      <w:r w:rsidRPr="00ED52B9">
        <w:rPr>
          <w:rFonts w:ascii="Times New Roman" w:hAnsi="Times New Roman" w:cs="Times New Roman"/>
          <w:bCs/>
          <w:sz w:val="21"/>
          <w:szCs w:val="21"/>
        </w:rPr>
        <w:tab/>
      </w:r>
    </w:p>
    <w:p w14:paraId="48FC0EF3" w14:textId="3B8D1D10" w:rsidR="006B0E17" w:rsidRPr="00ED52B9" w:rsidRDefault="006B0E17" w:rsidP="0036225D">
      <w:pPr>
        <w:widowControl w:val="0"/>
        <w:autoSpaceDE w:val="0"/>
        <w:autoSpaceDN w:val="0"/>
        <w:adjustRightInd w:val="0"/>
        <w:rPr>
          <w:rFonts w:ascii="Times New Roman" w:hAnsi="Times New Roman" w:cs="Times New Roman"/>
          <w:bCs/>
          <w:sz w:val="21"/>
          <w:szCs w:val="21"/>
        </w:rPr>
      </w:pPr>
    </w:p>
    <w:p w14:paraId="73A8A6EC" w14:textId="175EB8B5" w:rsidR="006B0E17" w:rsidRDefault="006B0E17" w:rsidP="0036225D">
      <w:pPr>
        <w:widowControl w:val="0"/>
        <w:autoSpaceDE w:val="0"/>
        <w:autoSpaceDN w:val="0"/>
        <w:adjustRightInd w:val="0"/>
        <w:rPr>
          <w:rFonts w:ascii="Times New Roman" w:hAnsi="Times New Roman" w:cs="Times New Roman"/>
          <w:bCs/>
          <w:sz w:val="22"/>
          <w:szCs w:val="22"/>
        </w:rPr>
      </w:pPr>
    </w:p>
    <w:p w14:paraId="1FF952A8" w14:textId="6364BAB4" w:rsidR="00013699" w:rsidRPr="00147A60" w:rsidRDefault="00013699" w:rsidP="00013699">
      <w:pPr>
        <w:widowControl w:val="0"/>
        <w:autoSpaceDE w:val="0"/>
        <w:autoSpaceDN w:val="0"/>
        <w:adjustRightInd w:val="0"/>
        <w:rPr>
          <w:rFonts w:ascii="Times New Roman" w:hAnsi="Times New Roman" w:cs="Times New Roman"/>
          <w:b/>
          <w:bCs/>
          <w:sz w:val="22"/>
          <w:szCs w:val="22"/>
        </w:rPr>
      </w:pPr>
      <w:r>
        <w:rPr>
          <w:rFonts w:ascii="Times New Roman" w:hAnsi="Times New Roman" w:cs="Times New Roman"/>
          <w:b/>
          <w:bCs/>
          <w:sz w:val="22"/>
          <w:szCs w:val="22"/>
        </w:rPr>
        <w:t>State Universities Retirement System</w:t>
      </w:r>
      <w:r w:rsidRPr="00147A60">
        <w:rPr>
          <w:rFonts w:ascii="Times New Roman" w:hAnsi="Times New Roman" w:cs="Times New Roman"/>
          <w:b/>
          <w:bCs/>
          <w:sz w:val="22"/>
          <w:szCs w:val="22"/>
        </w:rPr>
        <w:t xml:space="preserve"> Deferred Compensation Plan – 457(b)</w:t>
      </w:r>
    </w:p>
    <w:p w14:paraId="3AE4B42C" w14:textId="63071CD9" w:rsidR="00013699" w:rsidRPr="00ED52B9" w:rsidRDefault="00013699" w:rsidP="00013699">
      <w:pPr>
        <w:widowControl w:val="0"/>
        <w:autoSpaceDE w:val="0"/>
        <w:autoSpaceDN w:val="0"/>
        <w:adjustRightInd w:val="0"/>
        <w:jc w:val="both"/>
        <w:rPr>
          <w:rFonts w:ascii="Times New Roman" w:hAnsi="Times New Roman" w:cs="Times New Roman"/>
          <w:bCs/>
          <w:sz w:val="21"/>
          <w:szCs w:val="21"/>
        </w:rPr>
      </w:pPr>
      <w:r w:rsidRPr="00ED52B9">
        <w:rPr>
          <w:rFonts w:ascii="Times New Roman" w:hAnsi="Times New Roman" w:cs="Times New Roman"/>
          <w:bCs/>
          <w:sz w:val="21"/>
          <w:szCs w:val="21"/>
        </w:rPr>
        <w:t xml:space="preserve">The State </w:t>
      </w:r>
      <w:r>
        <w:rPr>
          <w:rFonts w:ascii="Times New Roman" w:hAnsi="Times New Roman" w:cs="Times New Roman"/>
          <w:bCs/>
          <w:sz w:val="21"/>
          <w:szCs w:val="21"/>
        </w:rPr>
        <w:t>Universities Retirement System</w:t>
      </w:r>
      <w:r w:rsidR="00947823">
        <w:rPr>
          <w:rFonts w:ascii="Times New Roman" w:hAnsi="Times New Roman" w:cs="Times New Roman"/>
          <w:bCs/>
          <w:sz w:val="21"/>
          <w:szCs w:val="21"/>
        </w:rPr>
        <w:t xml:space="preserve"> (SURS)</w:t>
      </w:r>
      <w:r w:rsidRPr="00ED52B9">
        <w:rPr>
          <w:rFonts w:ascii="Times New Roman" w:hAnsi="Times New Roman" w:cs="Times New Roman"/>
          <w:bCs/>
          <w:sz w:val="21"/>
          <w:szCs w:val="21"/>
        </w:rPr>
        <w:t xml:space="preserve"> sponsors the S</w:t>
      </w:r>
      <w:r w:rsidR="00947823">
        <w:rPr>
          <w:rFonts w:ascii="Times New Roman" w:hAnsi="Times New Roman" w:cs="Times New Roman"/>
          <w:bCs/>
          <w:sz w:val="21"/>
          <w:szCs w:val="21"/>
        </w:rPr>
        <w:t>URS</w:t>
      </w:r>
      <w:r w:rsidRPr="00ED52B9">
        <w:rPr>
          <w:rFonts w:ascii="Times New Roman" w:hAnsi="Times New Roman" w:cs="Times New Roman"/>
          <w:bCs/>
          <w:sz w:val="21"/>
          <w:szCs w:val="21"/>
        </w:rPr>
        <w:t xml:space="preserve"> Deferred Compensation Plan.  All employees</w:t>
      </w:r>
      <w:r w:rsidR="00947823">
        <w:rPr>
          <w:rFonts w:ascii="Times New Roman" w:hAnsi="Times New Roman" w:cs="Times New Roman"/>
          <w:bCs/>
          <w:sz w:val="21"/>
          <w:szCs w:val="21"/>
        </w:rPr>
        <w:t xml:space="preserve"> that participate in SURS </w:t>
      </w:r>
      <w:r w:rsidRPr="00ED52B9">
        <w:rPr>
          <w:rFonts w:ascii="Times New Roman" w:hAnsi="Times New Roman" w:cs="Times New Roman"/>
          <w:bCs/>
          <w:sz w:val="21"/>
          <w:szCs w:val="21"/>
        </w:rPr>
        <w:t xml:space="preserve">are eligible to voluntarily elect to invest a portion of their compensation to the Plan to supplement their retirement savings.  </w:t>
      </w:r>
    </w:p>
    <w:p w14:paraId="72E0DE36" w14:textId="77777777" w:rsidR="00013699" w:rsidRPr="00ED52B9" w:rsidRDefault="00013699" w:rsidP="00013699">
      <w:pPr>
        <w:widowControl w:val="0"/>
        <w:autoSpaceDE w:val="0"/>
        <w:autoSpaceDN w:val="0"/>
        <w:adjustRightInd w:val="0"/>
        <w:jc w:val="both"/>
        <w:rPr>
          <w:rFonts w:ascii="Times New Roman" w:hAnsi="Times New Roman" w:cs="Times New Roman"/>
          <w:bCs/>
          <w:sz w:val="21"/>
          <w:szCs w:val="21"/>
        </w:rPr>
      </w:pPr>
    </w:p>
    <w:p w14:paraId="37B9C2D7" w14:textId="14421E42" w:rsidR="00013699" w:rsidRPr="00ED52B9" w:rsidRDefault="00013699" w:rsidP="00013699">
      <w:pPr>
        <w:widowControl w:val="0"/>
        <w:autoSpaceDE w:val="0"/>
        <w:autoSpaceDN w:val="0"/>
        <w:adjustRightInd w:val="0"/>
        <w:jc w:val="both"/>
        <w:rPr>
          <w:rFonts w:ascii="Times New Roman" w:hAnsi="Times New Roman" w:cs="Times New Roman"/>
          <w:bCs/>
          <w:sz w:val="21"/>
          <w:szCs w:val="21"/>
        </w:rPr>
      </w:pPr>
      <w:r w:rsidRPr="00ED52B9">
        <w:rPr>
          <w:rFonts w:ascii="Times New Roman" w:hAnsi="Times New Roman" w:cs="Times New Roman"/>
          <w:bCs/>
          <w:sz w:val="21"/>
          <w:szCs w:val="21"/>
        </w:rPr>
        <w:t xml:space="preserve">The </w:t>
      </w:r>
      <w:r w:rsidR="00947823">
        <w:rPr>
          <w:rFonts w:ascii="Times New Roman" w:hAnsi="Times New Roman" w:cs="Times New Roman"/>
          <w:bCs/>
          <w:sz w:val="21"/>
          <w:szCs w:val="21"/>
        </w:rPr>
        <w:t>SURS</w:t>
      </w:r>
      <w:r w:rsidRPr="00ED52B9">
        <w:rPr>
          <w:rFonts w:ascii="Times New Roman" w:hAnsi="Times New Roman" w:cs="Times New Roman"/>
          <w:bCs/>
          <w:sz w:val="21"/>
          <w:szCs w:val="21"/>
        </w:rPr>
        <w:t xml:space="preserve"> Deferred Compensation Plan allows employees to make tax-deferred (pre-tax) and/or Roth (after-tax) investment contributions with one approved 457(b) vendor:  </w:t>
      </w:r>
    </w:p>
    <w:p w14:paraId="6C748A72" w14:textId="77777777" w:rsidR="00013699" w:rsidRPr="00ED52B9" w:rsidRDefault="00013699" w:rsidP="00013699">
      <w:pPr>
        <w:widowControl w:val="0"/>
        <w:autoSpaceDE w:val="0"/>
        <w:autoSpaceDN w:val="0"/>
        <w:adjustRightInd w:val="0"/>
        <w:jc w:val="both"/>
        <w:rPr>
          <w:rFonts w:ascii="Times New Roman" w:hAnsi="Times New Roman" w:cs="Times New Roman"/>
          <w:bCs/>
          <w:sz w:val="21"/>
          <w:szCs w:val="21"/>
        </w:rPr>
      </w:pPr>
    </w:p>
    <w:p w14:paraId="4DF0172C" w14:textId="6F87FC09" w:rsidR="00013699" w:rsidRPr="00ED52B9" w:rsidRDefault="00947823" w:rsidP="00013699">
      <w:pPr>
        <w:pStyle w:val="ListParagraph"/>
        <w:widowControl w:val="0"/>
        <w:numPr>
          <w:ilvl w:val="0"/>
          <w:numId w:val="7"/>
        </w:numPr>
        <w:autoSpaceDE w:val="0"/>
        <w:autoSpaceDN w:val="0"/>
        <w:adjustRightInd w:val="0"/>
        <w:jc w:val="both"/>
        <w:rPr>
          <w:rFonts w:ascii="Times New Roman" w:hAnsi="Times New Roman" w:cs="Times New Roman"/>
          <w:bCs/>
          <w:sz w:val="21"/>
          <w:szCs w:val="21"/>
        </w:rPr>
      </w:pPr>
      <w:r>
        <w:rPr>
          <w:rFonts w:ascii="Times New Roman" w:hAnsi="Times New Roman" w:cs="Times New Roman"/>
          <w:bCs/>
          <w:sz w:val="21"/>
          <w:szCs w:val="21"/>
        </w:rPr>
        <w:t>VOYA Financial</w:t>
      </w:r>
    </w:p>
    <w:p w14:paraId="0EB5D239" w14:textId="77777777" w:rsidR="00013699" w:rsidRPr="00ED52B9" w:rsidRDefault="00013699" w:rsidP="00013699">
      <w:pPr>
        <w:widowControl w:val="0"/>
        <w:autoSpaceDE w:val="0"/>
        <w:autoSpaceDN w:val="0"/>
        <w:adjustRightInd w:val="0"/>
        <w:jc w:val="both"/>
        <w:rPr>
          <w:rFonts w:ascii="Times New Roman" w:hAnsi="Times New Roman" w:cs="Times New Roman"/>
          <w:bCs/>
          <w:sz w:val="21"/>
          <w:szCs w:val="21"/>
        </w:rPr>
      </w:pPr>
    </w:p>
    <w:p w14:paraId="704E8303" w14:textId="7B93CFFA" w:rsidR="00013699" w:rsidRPr="00ED52B9" w:rsidRDefault="00013699" w:rsidP="00013699">
      <w:pPr>
        <w:widowControl w:val="0"/>
        <w:autoSpaceDE w:val="0"/>
        <w:autoSpaceDN w:val="0"/>
        <w:adjustRightInd w:val="0"/>
        <w:jc w:val="both"/>
        <w:rPr>
          <w:rFonts w:ascii="Times New Roman" w:hAnsi="Times New Roman" w:cs="Times New Roman"/>
          <w:bCs/>
          <w:sz w:val="21"/>
          <w:szCs w:val="21"/>
        </w:rPr>
      </w:pPr>
      <w:r w:rsidRPr="00ED52B9">
        <w:rPr>
          <w:rFonts w:ascii="Times New Roman" w:hAnsi="Times New Roman" w:cs="Times New Roman"/>
          <w:bCs/>
          <w:sz w:val="21"/>
          <w:szCs w:val="21"/>
        </w:rPr>
        <w:t xml:space="preserve">Tax-deferred 457(b) contributions are made on </w:t>
      </w:r>
      <w:proofErr w:type="gramStart"/>
      <w:r w:rsidRPr="00ED52B9">
        <w:rPr>
          <w:rFonts w:ascii="Times New Roman" w:hAnsi="Times New Roman" w:cs="Times New Roman"/>
          <w:bCs/>
          <w:sz w:val="21"/>
          <w:szCs w:val="21"/>
        </w:rPr>
        <w:t>pre</w:t>
      </w:r>
      <w:proofErr w:type="gramEnd"/>
      <w:r w:rsidRPr="00ED52B9">
        <w:rPr>
          <w:rFonts w:ascii="Times New Roman" w:hAnsi="Times New Roman" w:cs="Times New Roman"/>
          <w:bCs/>
          <w:sz w:val="21"/>
          <w:szCs w:val="21"/>
        </w:rPr>
        <w:t xml:space="preserve">-tax basis and federal and state income taxes are deferred on contributions and earnings until a distribution is taken from the Plan.  Roth 457(b) contributions are made on an after-tax basis and are included as taxable income at the time of contribution.  Upon </w:t>
      </w:r>
      <w:r w:rsidR="006115EE" w:rsidRPr="00ED52B9">
        <w:rPr>
          <w:rFonts w:ascii="Times New Roman" w:hAnsi="Times New Roman" w:cs="Times New Roman"/>
          <w:bCs/>
          <w:sz w:val="21"/>
          <w:szCs w:val="21"/>
        </w:rPr>
        <w:t>withdrawal</w:t>
      </w:r>
      <w:r w:rsidRPr="00ED52B9">
        <w:rPr>
          <w:rFonts w:ascii="Times New Roman" w:hAnsi="Times New Roman" w:cs="Times New Roman"/>
          <w:bCs/>
          <w:sz w:val="21"/>
          <w:szCs w:val="21"/>
        </w:rPr>
        <w:t xml:space="preserve"> or distribution, earnings are tax free provided they meet the definition of a qualified distribution.</w:t>
      </w:r>
    </w:p>
    <w:p w14:paraId="0F04EDAC" w14:textId="77777777" w:rsidR="00013699" w:rsidRPr="00ED52B9" w:rsidRDefault="00013699" w:rsidP="00013699">
      <w:pPr>
        <w:widowControl w:val="0"/>
        <w:autoSpaceDE w:val="0"/>
        <w:autoSpaceDN w:val="0"/>
        <w:adjustRightInd w:val="0"/>
        <w:jc w:val="both"/>
        <w:rPr>
          <w:rFonts w:ascii="Times New Roman" w:hAnsi="Times New Roman" w:cs="Times New Roman"/>
          <w:b/>
          <w:bCs/>
          <w:sz w:val="21"/>
          <w:szCs w:val="21"/>
        </w:rPr>
      </w:pPr>
    </w:p>
    <w:p w14:paraId="4B1EA265" w14:textId="77777777" w:rsidR="00013699" w:rsidRPr="00147A60" w:rsidRDefault="00013699" w:rsidP="00013699">
      <w:pPr>
        <w:widowControl w:val="0"/>
        <w:autoSpaceDE w:val="0"/>
        <w:autoSpaceDN w:val="0"/>
        <w:adjustRightInd w:val="0"/>
        <w:jc w:val="both"/>
        <w:rPr>
          <w:rFonts w:ascii="Times New Roman" w:hAnsi="Times New Roman" w:cs="Times New Roman"/>
          <w:b/>
          <w:bCs/>
          <w:sz w:val="22"/>
          <w:szCs w:val="22"/>
        </w:rPr>
      </w:pPr>
      <w:r w:rsidRPr="00147A60">
        <w:rPr>
          <w:rFonts w:ascii="Times New Roman" w:hAnsi="Times New Roman" w:cs="Times New Roman"/>
          <w:b/>
          <w:bCs/>
          <w:sz w:val="22"/>
          <w:szCs w:val="22"/>
        </w:rPr>
        <w:t>What is a 457(b) Plan?</w:t>
      </w:r>
    </w:p>
    <w:p w14:paraId="7148DE65" w14:textId="77777777" w:rsidR="00013699" w:rsidRPr="00ED52B9" w:rsidRDefault="00013699" w:rsidP="00013699">
      <w:pPr>
        <w:widowControl w:val="0"/>
        <w:autoSpaceDE w:val="0"/>
        <w:autoSpaceDN w:val="0"/>
        <w:adjustRightInd w:val="0"/>
        <w:jc w:val="both"/>
        <w:rPr>
          <w:rFonts w:ascii="Times New Roman" w:hAnsi="Times New Roman" w:cs="Times New Roman"/>
          <w:bCs/>
          <w:sz w:val="21"/>
          <w:szCs w:val="21"/>
        </w:rPr>
      </w:pPr>
      <w:r w:rsidRPr="00ED52B9">
        <w:rPr>
          <w:rFonts w:ascii="Times New Roman" w:hAnsi="Times New Roman" w:cs="Times New Roman"/>
          <w:bCs/>
          <w:sz w:val="21"/>
          <w:szCs w:val="21"/>
        </w:rPr>
        <w:t xml:space="preserve">A 457(b) Plan is a retirement savings plan available to employees of state and local governmental employers. Employees can invest in any investment options offered by the vendor.  Contributions to the Plan are made solely by the employee, and the employee is 100 percent </w:t>
      </w:r>
      <w:proofErr w:type="gramStart"/>
      <w:r w:rsidRPr="00ED52B9">
        <w:rPr>
          <w:rFonts w:ascii="Times New Roman" w:hAnsi="Times New Roman" w:cs="Times New Roman"/>
          <w:bCs/>
          <w:sz w:val="21"/>
          <w:szCs w:val="21"/>
        </w:rPr>
        <w:t>vested in their account(s) at all times</w:t>
      </w:r>
      <w:proofErr w:type="gramEnd"/>
      <w:r w:rsidRPr="00ED52B9">
        <w:rPr>
          <w:rFonts w:ascii="Times New Roman" w:hAnsi="Times New Roman" w:cs="Times New Roman"/>
          <w:bCs/>
          <w:sz w:val="21"/>
          <w:szCs w:val="21"/>
        </w:rPr>
        <w:t>.  There are no matching employer contributions to the Plan.</w:t>
      </w:r>
    </w:p>
    <w:p w14:paraId="1388C380" w14:textId="77777777" w:rsidR="00013699" w:rsidRPr="00ED52B9" w:rsidRDefault="00013699" w:rsidP="00013699">
      <w:pPr>
        <w:widowControl w:val="0"/>
        <w:autoSpaceDE w:val="0"/>
        <w:autoSpaceDN w:val="0"/>
        <w:adjustRightInd w:val="0"/>
        <w:jc w:val="both"/>
        <w:rPr>
          <w:rFonts w:ascii="Times New Roman" w:hAnsi="Times New Roman" w:cs="Times New Roman"/>
          <w:b/>
          <w:bCs/>
          <w:sz w:val="21"/>
          <w:szCs w:val="21"/>
        </w:rPr>
      </w:pPr>
    </w:p>
    <w:p w14:paraId="00C0D441" w14:textId="77777777" w:rsidR="00013699" w:rsidRPr="00ED52B9" w:rsidRDefault="00013699" w:rsidP="00013699">
      <w:pPr>
        <w:widowControl w:val="0"/>
        <w:autoSpaceDE w:val="0"/>
        <w:autoSpaceDN w:val="0"/>
        <w:adjustRightInd w:val="0"/>
        <w:jc w:val="both"/>
        <w:rPr>
          <w:rFonts w:ascii="Times New Roman" w:hAnsi="Times New Roman" w:cs="Times New Roman"/>
          <w:b/>
          <w:bCs/>
          <w:sz w:val="21"/>
          <w:szCs w:val="21"/>
        </w:rPr>
      </w:pPr>
      <w:r w:rsidRPr="00ED52B9">
        <w:rPr>
          <w:rFonts w:ascii="Times New Roman" w:hAnsi="Times New Roman" w:cs="Times New Roman"/>
          <w:b/>
          <w:bCs/>
          <w:sz w:val="21"/>
          <w:szCs w:val="21"/>
        </w:rPr>
        <w:t>How much can I contribute to the 457(b) Plan?</w:t>
      </w:r>
    </w:p>
    <w:p w14:paraId="009B716C" w14:textId="1E5698F2" w:rsidR="00013699" w:rsidRPr="00ED52B9" w:rsidRDefault="00013699" w:rsidP="00013699">
      <w:pPr>
        <w:widowControl w:val="0"/>
        <w:autoSpaceDE w:val="0"/>
        <w:autoSpaceDN w:val="0"/>
        <w:adjustRightInd w:val="0"/>
        <w:jc w:val="both"/>
        <w:rPr>
          <w:rFonts w:ascii="Times New Roman" w:hAnsi="Times New Roman" w:cs="Times New Roman"/>
          <w:bCs/>
          <w:sz w:val="21"/>
          <w:szCs w:val="21"/>
        </w:rPr>
      </w:pPr>
      <w:r w:rsidRPr="00ED52B9">
        <w:rPr>
          <w:rFonts w:ascii="Times New Roman" w:hAnsi="Times New Roman" w:cs="Times New Roman"/>
          <w:bCs/>
          <w:sz w:val="21"/>
          <w:szCs w:val="21"/>
        </w:rPr>
        <w:t>Each calendar year the internal Revenue Service (IRS) establishes the maximum contribution allowance.  The maximum total allowable 457(b) contribution (pre-tax and after-tax combined) for calendar year 20</w:t>
      </w:r>
      <w:r>
        <w:rPr>
          <w:rFonts w:ascii="Times New Roman" w:hAnsi="Times New Roman" w:cs="Times New Roman"/>
          <w:bCs/>
          <w:sz w:val="21"/>
          <w:szCs w:val="21"/>
        </w:rPr>
        <w:t>2</w:t>
      </w:r>
      <w:r w:rsidR="007164EE">
        <w:rPr>
          <w:rFonts w:ascii="Times New Roman" w:hAnsi="Times New Roman" w:cs="Times New Roman"/>
          <w:bCs/>
          <w:sz w:val="21"/>
          <w:szCs w:val="21"/>
        </w:rPr>
        <w:t>5</w:t>
      </w:r>
      <w:r w:rsidRPr="00ED52B9">
        <w:rPr>
          <w:rFonts w:ascii="Times New Roman" w:hAnsi="Times New Roman" w:cs="Times New Roman"/>
          <w:bCs/>
          <w:sz w:val="21"/>
          <w:szCs w:val="21"/>
        </w:rPr>
        <w:t xml:space="preserve"> is:</w:t>
      </w:r>
    </w:p>
    <w:p w14:paraId="665AEB5D" w14:textId="77777777" w:rsidR="00013699" w:rsidRPr="00ED52B9" w:rsidRDefault="00013699" w:rsidP="00013699">
      <w:pPr>
        <w:widowControl w:val="0"/>
        <w:autoSpaceDE w:val="0"/>
        <w:autoSpaceDN w:val="0"/>
        <w:adjustRightInd w:val="0"/>
        <w:jc w:val="both"/>
        <w:rPr>
          <w:rFonts w:ascii="Times New Roman" w:hAnsi="Times New Roman" w:cs="Times New Roman"/>
          <w:bCs/>
          <w:sz w:val="21"/>
          <w:szCs w:val="21"/>
        </w:rPr>
      </w:pPr>
    </w:p>
    <w:p w14:paraId="28FE1875" w14:textId="77777777" w:rsidR="007164EE" w:rsidRPr="00310906" w:rsidRDefault="007164EE" w:rsidP="007164EE">
      <w:pPr>
        <w:pStyle w:val="ListParagraph"/>
        <w:widowControl w:val="0"/>
        <w:numPr>
          <w:ilvl w:val="0"/>
          <w:numId w:val="3"/>
        </w:numPr>
        <w:autoSpaceDE w:val="0"/>
        <w:autoSpaceDN w:val="0"/>
        <w:adjustRightInd w:val="0"/>
        <w:rPr>
          <w:rFonts w:ascii="Times New Roman" w:hAnsi="Times New Roman" w:cs="Times New Roman"/>
          <w:bCs/>
          <w:sz w:val="21"/>
          <w:szCs w:val="21"/>
        </w:rPr>
      </w:pPr>
      <w:r w:rsidRPr="00310906">
        <w:rPr>
          <w:rFonts w:ascii="Times New Roman" w:hAnsi="Times New Roman" w:cs="Times New Roman"/>
          <w:bCs/>
          <w:sz w:val="21"/>
          <w:szCs w:val="21"/>
        </w:rPr>
        <w:t>$</w:t>
      </w:r>
      <w:r>
        <w:rPr>
          <w:rFonts w:ascii="Times New Roman" w:hAnsi="Times New Roman" w:cs="Times New Roman"/>
          <w:bCs/>
          <w:sz w:val="21"/>
          <w:szCs w:val="21"/>
        </w:rPr>
        <w:t>23</w:t>
      </w:r>
      <w:r w:rsidRPr="00310906">
        <w:rPr>
          <w:rFonts w:ascii="Times New Roman" w:hAnsi="Times New Roman" w:cs="Times New Roman"/>
          <w:bCs/>
          <w:sz w:val="21"/>
          <w:szCs w:val="21"/>
        </w:rPr>
        <w:t>,</w:t>
      </w:r>
      <w:r>
        <w:rPr>
          <w:rFonts w:ascii="Times New Roman" w:hAnsi="Times New Roman" w:cs="Times New Roman"/>
          <w:bCs/>
          <w:sz w:val="21"/>
          <w:szCs w:val="21"/>
        </w:rPr>
        <w:t>5</w:t>
      </w:r>
      <w:r w:rsidRPr="00310906">
        <w:rPr>
          <w:rFonts w:ascii="Times New Roman" w:hAnsi="Times New Roman" w:cs="Times New Roman"/>
          <w:bCs/>
          <w:sz w:val="21"/>
          <w:szCs w:val="21"/>
        </w:rPr>
        <w:t>00</w:t>
      </w:r>
    </w:p>
    <w:p w14:paraId="36FCF93A" w14:textId="77777777" w:rsidR="007164EE" w:rsidRDefault="007164EE" w:rsidP="007164EE">
      <w:pPr>
        <w:pStyle w:val="ListParagraph"/>
        <w:widowControl w:val="0"/>
        <w:numPr>
          <w:ilvl w:val="0"/>
          <w:numId w:val="3"/>
        </w:numPr>
        <w:autoSpaceDE w:val="0"/>
        <w:autoSpaceDN w:val="0"/>
        <w:adjustRightInd w:val="0"/>
        <w:jc w:val="both"/>
        <w:rPr>
          <w:rFonts w:ascii="Times New Roman" w:hAnsi="Times New Roman" w:cs="Times New Roman"/>
          <w:bCs/>
          <w:sz w:val="21"/>
          <w:szCs w:val="21"/>
        </w:rPr>
      </w:pPr>
      <w:r w:rsidRPr="00310906">
        <w:rPr>
          <w:rFonts w:ascii="Times New Roman" w:hAnsi="Times New Roman" w:cs="Times New Roman"/>
          <w:bCs/>
          <w:sz w:val="21"/>
          <w:szCs w:val="21"/>
        </w:rPr>
        <w:t xml:space="preserve">If the </w:t>
      </w:r>
      <w:proofErr w:type="gramStart"/>
      <w:r w:rsidRPr="00310906">
        <w:rPr>
          <w:rFonts w:ascii="Times New Roman" w:hAnsi="Times New Roman" w:cs="Times New Roman"/>
          <w:bCs/>
          <w:sz w:val="21"/>
          <w:szCs w:val="21"/>
        </w:rPr>
        <w:t>participant will be age</w:t>
      </w:r>
      <w:proofErr w:type="gramEnd"/>
      <w:r w:rsidRPr="00310906">
        <w:rPr>
          <w:rFonts w:ascii="Times New Roman" w:hAnsi="Times New Roman" w:cs="Times New Roman"/>
          <w:bCs/>
          <w:sz w:val="21"/>
          <w:szCs w:val="21"/>
        </w:rPr>
        <w:t xml:space="preserve"> 50 or older by the end of the 20</w:t>
      </w:r>
      <w:r>
        <w:rPr>
          <w:rFonts w:ascii="Times New Roman" w:hAnsi="Times New Roman" w:cs="Times New Roman"/>
          <w:bCs/>
          <w:sz w:val="21"/>
          <w:szCs w:val="21"/>
        </w:rPr>
        <w:t>25</w:t>
      </w:r>
      <w:r w:rsidRPr="00310906">
        <w:rPr>
          <w:rFonts w:ascii="Times New Roman" w:hAnsi="Times New Roman" w:cs="Times New Roman"/>
          <w:bCs/>
          <w:sz w:val="21"/>
          <w:szCs w:val="21"/>
        </w:rPr>
        <w:t xml:space="preserve"> calendar year, additional contributions of $</w:t>
      </w:r>
      <w:r>
        <w:rPr>
          <w:rFonts w:ascii="Times New Roman" w:hAnsi="Times New Roman" w:cs="Times New Roman"/>
          <w:bCs/>
          <w:sz w:val="21"/>
          <w:szCs w:val="21"/>
        </w:rPr>
        <w:t>7</w:t>
      </w:r>
      <w:r w:rsidRPr="00310906">
        <w:rPr>
          <w:rFonts w:ascii="Times New Roman" w:hAnsi="Times New Roman" w:cs="Times New Roman"/>
          <w:bCs/>
          <w:sz w:val="21"/>
          <w:szCs w:val="21"/>
        </w:rPr>
        <w:t>,</w:t>
      </w:r>
      <w:r>
        <w:rPr>
          <w:rFonts w:ascii="Times New Roman" w:hAnsi="Times New Roman" w:cs="Times New Roman"/>
          <w:bCs/>
          <w:sz w:val="21"/>
          <w:szCs w:val="21"/>
        </w:rPr>
        <w:t>5</w:t>
      </w:r>
      <w:r w:rsidRPr="00310906">
        <w:rPr>
          <w:rFonts w:ascii="Times New Roman" w:hAnsi="Times New Roman" w:cs="Times New Roman"/>
          <w:bCs/>
          <w:sz w:val="21"/>
          <w:szCs w:val="21"/>
        </w:rPr>
        <w:t>00 can be made.</w:t>
      </w:r>
      <w:r>
        <w:rPr>
          <w:rFonts w:ascii="Times New Roman" w:hAnsi="Times New Roman" w:cs="Times New Roman"/>
          <w:bCs/>
          <w:sz w:val="21"/>
          <w:szCs w:val="21"/>
        </w:rPr>
        <w:t xml:space="preserve">  Please see below for specific age exceptions.</w:t>
      </w:r>
    </w:p>
    <w:p w14:paraId="21F1ECCE" w14:textId="77777777" w:rsidR="007164EE" w:rsidRPr="00310906" w:rsidRDefault="007164EE" w:rsidP="007164EE">
      <w:pPr>
        <w:pStyle w:val="ListParagraph"/>
        <w:widowControl w:val="0"/>
        <w:numPr>
          <w:ilvl w:val="0"/>
          <w:numId w:val="3"/>
        </w:numPr>
        <w:autoSpaceDE w:val="0"/>
        <w:autoSpaceDN w:val="0"/>
        <w:adjustRightInd w:val="0"/>
        <w:jc w:val="both"/>
        <w:rPr>
          <w:rFonts w:ascii="Times New Roman" w:hAnsi="Times New Roman" w:cs="Times New Roman"/>
          <w:bCs/>
          <w:sz w:val="21"/>
          <w:szCs w:val="21"/>
        </w:rPr>
      </w:pPr>
      <w:r>
        <w:rPr>
          <w:rFonts w:ascii="Times New Roman" w:hAnsi="Times New Roman" w:cs="Times New Roman"/>
          <w:bCs/>
          <w:sz w:val="21"/>
          <w:szCs w:val="21"/>
        </w:rPr>
        <w:t xml:space="preserve">If the </w:t>
      </w:r>
      <w:proofErr w:type="gramStart"/>
      <w:r>
        <w:rPr>
          <w:rFonts w:ascii="Times New Roman" w:hAnsi="Times New Roman" w:cs="Times New Roman"/>
          <w:bCs/>
          <w:sz w:val="21"/>
          <w:szCs w:val="21"/>
        </w:rPr>
        <w:t>participant will</w:t>
      </w:r>
      <w:proofErr w:type="gramEnd"/>
      <w:r>
        <w:rPr>
          <w:rFonts w:ascii="Times New Roman" w:hAnsi="Times New Roman" w:cs="Times New Roman"/>
          <w:bCs/>
          <w:sz w:val="21"/>
          <w:szCs w:val="21"/>
        </w:rPr>
        <w:t xml:space="preserve"> turn age 60, 61, 62, or 63 by the end of the 2025 calendar year, additional contributions of $11,250 can be made.</w:t>
      </w:r>
    </w:p>
    <w:p w14:paraId="58B96440" w14:textId="77777777" w:rsidR="00013699" w:rsidRPr="00ED52B9" w:rsidRDefault="00013699" w:rsidP="00013699">
      <w:pPr>
        <w:widowControl w:val="0"/>
        <w:autoSpaceDE w:val="0"/>
        <w:autoSpaceDN w:val="0"/>
        <w:adjustRightInd w:val="0"/>
        <w:ind w:left="360"/>
        <w:jc w:val="both"/>
        <w:rPr>
          <w:rFonts w:ascii="Times New Roman" w:hAnsi="Times New Roman" w:cs="Times New Roman"/>
          <w:bCs/>
          <w:sz w:val="21"/>
          <w:szCs w:val="21"/>
        </w:rPr>
      </w:pPr>
    </w:p>
    <w:p w14:paraId="5B47C084" w14:textId="054C1359" w:rsidR="00013699" w:rsidRDefault="00013699" w:rsidP="00013699">
      <w:pPr>
        <w:widowControl w:val="0"/>
        <w:autoSpaceDE w:val="0"/>
        <w:autoSpaceDN w:val="0"/>
        <w:adjustRightInd w:val="0"/>
        <w:jc w:val="both"/>
        <w:rPr>
          <w:rFonts w:ascii="Times New Roman" w:hAnsi="Times New Roman" w:cs="Times New Roman"/>
          <w:bCs/>
          <w:sz w:val="21"/>
          <w:szCs w:val="21"/>
        </w:rPr>
      </w:pPr>
      <w:r w:rsidRPr="00ED52B9">
        <w:rPr>
          <w:rFonts w:ascii="Times New Roman" w:hAnsi="Times New Roman" w:cs="Times New Roman"/>
          <w:bCs/>
          <w:sz w:val="21"/>
          <w:szCs w:val="21"/>
        </w:rPr>
        <w:t>The 457(b) Plan has a per pay period minimum of $10</w:t>
      </w:r>
      <w:r w:rsidR="003F717C">
        <w:rPr>
          <w:rFonts w:ascii="Times New Roman" w:hAnsi="Times New Roman" w:cs="Times New Roman"/>
          <w:bCs/>
          <w:sz w:val="21"/>
          <w:szCs w:val="21"/>
        </w:rPr>
        <w:t xml:space="preserve"> or 1%</w:t>
      </w:r>
      <w:r w:rsidRPr="00ED52B9">
        <w:rPr>
          <w:rFonts w:ascii="Times New Roman" w:hAnsi="Times New Roman" w:cs="Times New Roman"/>
          <w:bCs/>
          <w:sz w:val="21"/>
          <w:szCs w:val="21"/>
        </w:rPr>
        <w:t xml:space="preserve">, and contributions </w:t>
      </w:r>
      <w:r>
        <w:rPr>
          <w:rFonts w:ascii="Times New Roman" w:hAnsi="Times New Roman" w:cs="Times New Roman"/>
          <w:bCs/>
          <w:sz w:val="21"/>
          <w:szCs w:val="21"/>
        </w:rPr>
        <w:t xml:space="preserve">can be in the </w:t>
      </w:r>
      <w:r w:rsidRPr="00310906">
        <w:rPr>
          <w:rFonts w:ascii="Times New Roman" w:hAnsi="Times New Roman" w:cs="Times New Roman"/>
          <w:bCs/>
          <w:sz w:val="21"/>
          <w:szCs w:val="21"/>
        </w:rPr>
        <w:t>form of a flat dollar amount or a percentage.</w:t>
      </w:r>
    </w:p>
    <w:p w14:paraId="6AB17CEA" w14:textId="77777777" w:rsidR="00013699" w:rsidRDefault="00013699" w:rsidP="00013699">
      <w:pPr>
        <w:widowControl w:val="0"/>
        <w:autoSpaceDE w:val="0"/>
        <w:autoSpaceDN w:val="0"/>
        <w:adjustRightInd w:val="0"/>
        <w:jc w:val="both"/>
        <w:rPr>
          <w:rFonts w:ascii="Times New Roman" w:hAnsi="Times New Roman" w:cs="Times New Roman"/>
          <w:bCs/>
          <w:sz w:val="21"/>
          <w:szCs w:val="21"/>
        </w:rPr>
      </w:pPr>
    </w:p>
    <w:p w14:paraId="36120B9A" w14:textId="4F59EB7D" w:rsidR="00013699" w:rsidRPr="00310906" w:rsidRDefault="00013699" w:rsidP="00013699">
      <w:pPr>
        <w:widowControl w:val="0"/>
        <w:autoSpaceDE w:val="0"/>
        <w:autoSpaceDN w:val="0"/>
        <w:adjustRightInd w:val="0"/>
        <w:jc w:val="both"/>
        <w:rPr>
          <w:rFonts w:ascii="Times New Roman" w:hAnsi="Times New Roman" w:cs="Times New Roman"/>
          <w:bCs/>
          <w:sz w:val="21"/>
          <w:szCs w:val="21"/>
        </w:rPr>
      </w:pPr>
      <w:r>
        <w:rPr>
          <w:rFonts w:ascii="Times New Roman" w:hAnsi="Times New Roman" w:cs="Times New Roman"/>
          <w:bCs/>
          <w:sz w:val="21"/>
          <w:szCs w:val="21"/>
        </w:rPr>
        <w:t xml:space="preserve">*This limit is a combined limit with the </w:t>
      </w:r>
      <w:r w:rsidR="00947823">
        <w:rPr>
          <w:rFonts w:ascii="Times New Roman" w:hAnsi="Times New Roman" w:cs="Times New Roman"/>
          <w:bCs/>
          <w:sz w:val="21"/>
          <w:szCs w:val="21"/>
        </w:rPr>
        <w:t>State of Illinois</w:t>
      </w:r>
      <w:r>
        <w:rPr>
          <w:rFonts w:ascii="Times New Roman" w:hAnsi="Times New Roman" w:cs="Times New Roman"/>
          <w:bCs/>
          <w:sz w:val="21"/>
          <w:szCs w:val="21"/>
        </w:rPr>
        <w:t xml:space="preserve"> Deferred Compensation Plan.</w:t>
      </w:r>
      <w:r w:rsidRPr="00310906">
        <w:rPr>
          <w:rFonts w:ascii="Times New Roman" w:hAnsi="Times New Roman" w:cs="Times New Roman"/>
          <w:bCs/>
          <w:sz w:val="21"/>
          <w:szCs w:val="21"/>
        </w:rPr>
        <w:t xml:space="preserve">  </w:t>
      </w:r>
    </w:p>
    <w:p w14:paraId="6D53F0AE" w14:textId="77777777" w:rsidR="00013699" w:rsidRPr="00ED52B9" w:rsidRDefault="00013699" w:rsidP="00013699">
      <w:pPr>
        <w:widowControl w:val="0"/>
        <w:autoSpaceDE w:val="0"/>
        <w:autoSpaceDN w:val="0"/>
        <w:adjustRightInd w:val="0"/>
        <w:jc w:val="both"/>
        <w:rPr>
          <w:rFonts w:ascii="Times New Roman" w:hAnsi="Times New Roman" w:cs="Times New Roman"/>
          <w:b/>
          <w:bCs/>
          <w:sz w:val="21"/>
          <w:szCs w:val="21"/>
        </w:rPr>
      </w:pPr>
    </w:p>
    <w:p w14:paraId="484525F7" w14:textId="59CE0BE2" w:rsidR="00013699" w:rsidRPr="00147A60" w:rsidRDefault="00013699" w:rsidP="00013699">
      <w:pPr>
        <w:widowControl w:val="0"/>
        <w:autoSpaceDE w:val="0"/>
        <w:autoSpaceDN w:val="0"/>
        <w:adjustRightInd w:val="0"/>
        <w:rPr>
          <w:rFonts w:ascii="Times New Roman" w:hAnsi="Times New Roman" w:cs="Times New Roman"/>
          <w:b/>
          <w:bCs/>
          <w:i/>
          <w:sz w:val="22"/>
          <w:szCs w:val="22"/>
        </w:rPr>
      </w:pPr>
      <w:r w:rsidRPr="00147A60">
        <w:rPr>
          <w:rFonts w:ascii="Times New Roman" w:hAnsi="Times New Roman" w:cs="Times New Roman"/>
          <w:b/>
          <w:bCs/>
          <w:i/>
          <w:sz w:val="22"/>
          <w:szCs w:val="22"/>
        </w:rPr>
        <w:t xml:space="preserve">How do I enroll in the </w:t>
      </w:r>
      <w:r w:rsidR="00607139">
        <w:rPr>
          <w:rFonts w:ascii="Times New Roman" w:hAnsi="Times New Roman" w:cs="Times New Roman"/>
          <w:b/>
          <w:bCs/>
          <w:i/>
          <w:sz w:val="22"/>
          <w:szCs w:val="22"/>
        </w:rPr>
        <w:t xml:space="preserve">SURS </w:t>
      </w:r>
      <w:r w:rsidRPr="00147A60">
        <w:rPr>
          <w:rFonts w:ascii="Times New Roman" w:hAnsi="Times New Roman" w:cs="Times New Roman"/>
          <w:b/>
          <w:bCs/>
          <w:i/>
          <w:sz w:val="22"/>
          <w:szCs w:val="22"/>
        </w:rPr>
        <w:t>457(b) Plan?</w:t>
      </w:r>
    </w:p>
    <w:p w14:paraId="1FCE5E28" w14:textId="6DEAA9FB" w:rsidR="00013699" w:rsidRPr="00ED52B9" w:rsidRDefault="00013699" w:rsidP="00013699">
      <w:pPr>
        <w:pStyle w:val="ListParagraph"/>
        <w:widowControl w:val="0"/>
        <w:numPr>
          <w:ilvl w:val="0"/>
          <w:numId w:val="6"/>
        </w:num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 xml:space="preserve">Visit </w:t>
      </w:r>
      <w:r w:rsidR="00607139">
        <w:rPr>
          <w:rFonts w:ascii="Times New Roman" w:hAnsi="Times New Roman" w:cs="Times New Roman"/>
          <w:bCs/>
          <w:sz w:val="21"/>
          <w:szCs w:val="21"/>
        </w:rPr>
        <w:t>surs.org</w:t>
      </w:r>
      <w:r w:rsidR="00B9550E">
        <w:rPr>
          <w:rFonts w:ascii="Times New Roman" w:hAnsi="Times New Roman" w:cs="Times New Roman"/>
          <w:bCs/>
          <w:sz w:val="21"/>
          <w:szCs w:val="21"/>
        </w:rPr>
        <w:t xml:space="preserve">, </w:t>
      </w:r>
      <w:r w:rsidR="00607139">
        <w:rPr>
          <w:rFonts w:ascii="Times New Roman" w:hAnsi="Times New Roman" w:cs="Times New Roman"/>
          <w:bCs/>
          <w:sz w:val="21"/>
          <w:szCs w:val="21"/>
        </w:rPr>
        <w:t>go to the Member Website Login</w:t>
      </w:r>
      <w:r w:rsidR="00B9550E">
        <w:rPr>
          <w:rFonts w:ascii="Times New Roman" w:hAnsi="Times New Roman" w:cs="Times New Roman"/>
          <w:bCs/>
          <w:sz w:val="21"/>
          <w:szCs w:val="21"/>
        </w:rPr>
        <w:t xml:space="preserve"> and click on </w:t>
      </w:r>
      <w:r w:rsidR="00B9550E" w:rsidRPr="00B9550E">
        <w:rPr>
          <w:rFonts w:ascii="Times New Roman" w:hAnsi="Times New Roman" w:cs="Times New Roman"/>
          <w:bCs/>
          <w:sz w:val="21"/>
          <w:szCs w:val="21"/>
        </w:rPr>
        <w:t>SURS Deferred Compensation Plan</w:t>
      </w:r>
      <w:r w:rsidR="00B9550E">
        <w:rPr>
          <w:rFonts w:ascii="Times New Roman" w:hAnsi="Times New Roman" w:cs="Times New Roman"/>
          <w:bCs/>
          <w:sz w:val="21"/>
          <w:szCs w:val="21"/>
        </w:rPr>
        <w:t>.</w:t>
      </w:r>
    </w:p>
    <w:p w14:paraId="4AFEEDD0" w14:textId="77777777" w:rsidR="00013699" w:rsidRPr="00B9550E" w:rsidRDefault="00013699" w:rsidP="00013699">
      <w:pPr>
        <w:widowControl w:val="0"/>
        <w:autoSpaceDE w:val="0"/>
        <w:autoSpaceDN w:val="0"/>
        <w:adjustRightInd w:val="0"/>
        <w:rPr>
          <w:rFonts w:ascii="Times New Roman" w:hAnsi="Times New Roman" w:cs="Times New Roman"/>
          <w:bCs/>
          <w:sz w:val="21"/>
          <w:szCs w:val="21"/>
        </w:rPr>
      </w:pPr>
    </w:p>
    <w:p w14:paraId="30F610C4" w14:textId="77777777" w:rsidR="00013699" w:rsidRPr="00147A60" w:rsidRDefault="00013699" w:rsidP="00013699">
      <w:pPr>
        <w:widowControl w:val="0"/>
        <w:autoSpaceDE w:val="0"/>
        <w:autoSpaceDN w:val="0"/>
        <w:adjustRightInd w:val="0"/>
        <w:rPr>
          <w:rFonts w:ascii="Times New Roman" w:hAnsi="Times New Roman" w:cs="Times New Roman"/>
          <w:b/>
          <w:bCs/>
          <w:i/>
          <w:sz w:val="22"/>
          <w:szCs w:val="22"/>
        </w:rPr>
      </w:pPr>
      <w:r w:rsidRPr="00147A60">
        <w:rPr>
          <w:rFonts w:ascii="Times New Roman" w:hAnsi="Times New Roman" w:cs="Times New Roman"/>
          <w:b/>
          <w:bCs/>
          <w:i/>
          <w:sz w:val="22"/>
          <w:szCs w:val="22"/>
        </w:rPr>
        <w:t>Vendor Contact Information</w:t>
      </w:r>
    </w:p>
    <w:p w14:paraId="696BB94D" w14:textId="6FC5AF97" w:rsidR="00922F32" w:rsidRDefault="00B9550E" w:rsidP="00013699">
      <w:pPr>
        <w:widowControl w:val="0"/>
        <w:autoSpaceDE w:val="0"/>
        <w:autoSpaceDN w:val="0"/>
        <w:adjustRightInd w:val="0"/>
        <w:rPr>
          <w:rFonts w:ascii="Times New Roman" w:hAnsi="Times New Roman" w:cs="Times New Roman"/>
          <w:b/>
          <w:bCs/>
          <w:i/>
          <w:sz w:val="22"/>
          <w:szCs w:val="22"/>
        </w:rPr>
      </w:pPr>
      <w:r>
        <w:rPr>
          <w:rFonts w:ascii="Times New Roman" w:hAnsi="Times New Roman" w:cs="Times New Roman"/>
          <w:b/>
          <w:bCs/>
          <w:i/>
          <w:sz w:val="22"/>
          <w:szCs w:val="22"/>
        </w:rPr>
        <w:tab/>
      </w:r>
      <w:hyperlink r:id="rId15" w:history="1">
        <w:r w:rsidRPr="002012B5">
          <w:rPr>
            <w:rStyle w:val="Hyperlink"/>
            <w:rFonts w:ascii="Times New Roman" w:hAnsi="Times New Roman" w:cs="Times New Roman"/>
            <w:b/>
            <w:bCs/>
            <w:i/>
            <w:sz w:val="22"/>
            <w:szCs w:val="22"/>
          </w:rPr>
          <w:t>SURS Defined Contribution Contact Center</w:t>
        </w:r>
      </w:hyperlink>
    </w:p>
    <w:p w14:paraId="27ADC44A" w14:textId="28A64CB0" w:rsidR="00922F32" w:rsidRPr="00922F32" w:rsidRDefault="00922F32" w:rsidP="00013699">
      <w:pPr>
        <w:widowControl w:val="0"/>
        <w:autoSpaceDE w:val="0"/>
        <w:autoSpaceDN w:val="0"/>
        <w:adjustRightInd w:val="0"/>
        <w:rPr>
          <w:rFonts w:ascii="Times New Roman" w:hAnsi="Times New Roman" w:cs="Times New Roman"/>
          <w:i/>
          <w:sz w:val="22"/>
          <w:szCs w:val="22"/>
        </w:rPr>
      </w:pPr>
      <w:r>
        <w:rPr>
          <w:rFonts w:ascii="Times New Roman" w:hAnsi="Times New Roman" w:cs="Times New Roman"/>
          <w:b/>
          <w:bCs/>
          <w:i/>
          <w:sz w:val="22"/>
          <w:szCs w:val="22"/>
        </w:rPr>
        <w:tab/>
      </w:r>
      <w:r w:rsidRPr="00922F32">
        <w:rPr>
          <w:rFonts w:ascii="Times New Roman" w:hAnsi="Times New Roman" w:cs="Times New Roman"/>
          <w:i/>
          <w:sz w:val="22"/>
          <w:szCs w:val="22"/>
        </w:rPr>
        <w:t>Customer Service Associates are available weekdays from 7 a.m. to 7 p.m.</w:t>
      </w:r>
    </w:p>
    <w:p w14:paraId="24106194" w14:textId="0ED8C080" w:rsidR="00B9550E" w:rsidRDefault="00922F32" w:rsidP="00013699">
      <w:pPr>
        <w:widowControl w:val="0"/>
        <w:autoSpaceDE w:val="0"/>
        <w:autoSpaceDN w:val="0"/>
        <w:adjustRightInd w:val="0"/>
        <w:rPr>
          <w:rFonts w:ascii="Times New Roman" w:hAnsi="Times New Roman" w:cs="Times New Roman"/>
          <w:iCs/>
          <w:sz w:val="22"/>
          <w:szCs w:val="22"/>
        </w:rPr>
      </w:pPr>
      <w:r>
        <w:rPr>
          <w:rFonts w:ascii="Times New Roman" w:hAnsi="Times New Roman" w:cs="Times New Roman"/>
          <w:b/>
          <w:bCs/>
          <w:i/>
          <w:sz w:val="22"/>
          <w:szCs w:val="22"/>
        </w:rPr>
        <w:tab/>
      </w:r>
      <w:r w:rsidRPr="00922F32">
        <w:rPr>
          <w:rFonts w:ascii="Times New Roman" w:hAnsi="Times New Roman" w:cs="Times New Roman"/>
          <w:iCs/>
          <w:sz w:val="22"/>
          <w:szCs w:val="22"/>
        </w:rPr>
        <w:t>(800) 613-9543</w:t>
      </w:r>
      <w:r w:rsidR="00013699" w:rsidRPr="00922F32">
        <w:rPr>
          <w:rFonts w:ascii="Times New Roman" w:hAnsi="Times New Roman" w:cs="Times New Roman"/>
          <w:iCs/>
          <w:sz w:val="22"/>
          <w:szCs w:val="22"/>
        </w:rPr>
        <w:tab/>
      </w:r>
    </w:p>
    <w:p w14:paraId="2C5DA9B2" w14:textId="6ECB44F3" w:rsidR="00922F32" w:rsidRDefault="00922F32" w:rsidP="00013699">
      <w:pPr>
        <w:widowControl w:val="0"/>
        <w:autoSpaceDE w:val="0"/>
        <w:autoSpaceDN w:val="0"/>
        <w:adjustRightInd w:val="0"/>
        <w:rPr>
          <w:rFonts w:ascii="Times New Roman" w:hAnsi="Times New Roman" w:cs="Times New Roman"/>
          <w:iCs/>
          <w:sz w:val="22"/>
          <w:szCs w:val="22"/>
        </w:rPr>
      </w:pPr>
      <w:r>
        <w:rPr>
          <w:rFonts w:ascii="Times New Roman" w:hAnsi="Times New Roman" w:cs="Times New Roman"/>
          <w:iCs/>
          <w:sz w:val="22"/>
          <w:szCs w:val="22"/>
        </w:rPr>
        <w:tab/>
        <w:t>(800) 579-5708 TDD</w:t>
      </w:r>
    </w:p>
    <w:p w14:paraId="5EDF8028" w14:textId="0DEE1E2F" w:rsidR="00922F32" w:rsidRDefault="00922F32" w:rsidP="00013699">
      <w:pPr>
        <w:widowControl w:val="0"/>
        <w:autoSpaceDE w:val="0"/>
        <w:autoSpaceDN w:val="0"/>
        <w:adjustRightInd w:val="0"/>
        <w:rPr>
          <w:rFonts w:ascii="Times New Roman" w:hAnsi="Times New Roman" w:cs="Times New Roman"/>
          <w:iCs/>
          <w:sz w:val="22"/>
          <w:szCs w:val="22"/>
        </w:rPr>
      </w:pPr>
      <w:r>
        <w:rPr>
          <w:rFonts w:ascii="Times New Roman" w:hAnsi="Times New Roman" w:cs="Times New Roman"/>
          <w:iCs/>
          <w:sz w:val="22"/>
          <w:szCs w:val="22"/>
        </w:rPr>
        <w:tab/>
      </w:r>
    </w:p>
    <w:p w14:paraId="0151F76B" w14:textId="77777777" w:rsidR="00922F32" w:rsidRPr="00922F32" w:rsidRDefault="00922F32" w:rsidP="00013699">
      <w:pPr>
        <w:widowControl w:val="0"/>
        <w:autoSpaceDE w:val="0"/>
        <w:autoSpaceDN w:val="0"/>
        <w:adjustRightInd w:val="0"/>
        <w:rPr>
          <w:rFonts w:ascii="Times New Roman" w:hAnsi="Times New Roman" w:cs="Times New Roman"/>
          <w:iCs/>
          <w:sz w:val="22"/>
          <w:szCs w:val="22"/>
        </w:rPr>
      </w:pPr>
    </w:p>
    <w:p w14:paraId="1CFFC1FB" w14:textId="77777777" w:rsidR="00922F32" w:rsidRDefault="00922F32" w:rsidP="00013699">
      <w:pPr>
        <w:widowControl w:val="0"/>
        <w:autoSpaceDE w:val="0"/>
        <w:autoSpaceDN w:val="0"/>
        <w:adjustRightInd w:val="0"/>
        <w:rPr>
          <w:rFonts w:ascii="Times New Roman" w:hAnsi="Times New Roman" w:cs="Times New Roman"/>
          <w:bCs/>
          <w:sz w:val="21"/>
          <w:szCs w:val="21"/>
        </w:rPr>
      </w:pPr>
    </w:p>
    <w:p w14:paraId="12CE535A" w14:textId="77777777" w:rsidR="002005CF" w:rsidRDefault="002005CF" w:rsidP="00013699">
      <w:pPr>
        <w:widowControl w:val="0"/>
        <w:autoSpaceDE w:val="0"/>
        <w:autoSpaceDN w:val="0"/>
        <w:adjustRightInd w:val="0"/>
        <w:rPr>
          <w:rFonts w:ascii="Times New Roman" w:hAnsi="Times New Roman" w:cs="Times New Roman"/>
          <w:bCs/>
          <w:sz w:val="21"/>
          <w:szCs w:val="21"/>
        </w:rPr>
      </w:pPr>
    </w:p>
    <w:p w14:paraId="5D026D60" w14:textId="77777777" w:rsidR="002005CF" w:rsidRDefault="002005CF" w:rsidP="00013699">
      <w:pPr>
        <w:widowControl w:val="0"/>
        <w:autoSpaceDE w:val="0"/>
        <w:autoSpaceDN w:val="0"/>
        <w:adjustRightInd w:val="0"/>
        <w:rPr>
          <w:rFonts w:ascii="Times New Roman" w:hAnsi="Times New Roman" w:cs="Times New Roman"/>
          <w:bCs/>
          <w:sz w:val="21"/>
          <w:szCs w:val="21"/>
        </w:rPr>
      </w:pPr>
    </w:p>
    <w:p w14:paraId="2715B3F6" w14:textId="77777777" w:rsidR="002005CF" w:rsidRDefault="002005CF" w:rsidP="00013699">
      <w:pPr>
        <w:widowControl w:val="0"/>
        <w:autoSpaceDE w:val="0"/>
        <w:autoSpaceDN w:val="0"/>
        <w:adjustRightInd w:val="0"/>
        <w:rPr>
          <w:rFonts w:ascii="Times New Roman" w:hAnsi="Times New Roman" w:cs="Times New Roman"/>
          <w:bCs/>
          <w:sz w:val="21"/>
          <w:szCs w:val="21"/>
        </w:rPr>
      </w:pPr>
    </w:p>
    <w:p w14:paraId="1A6003E7" w14:textId="77777777" w:rsidR="002005CF" w:rsidRDefault="002005CF" w:rsidP="00013699">
      <w:pPr>
        <w:widowControl w:val="0"/>
        <w:autoSpaceDE w:val="0"/>
        <w:autoSpaceDN w:val="0"/>
        <w:adjustRightInd w:val="0"/>
        <w:rPr>
          <w:rFonts w:ascii="Times New Roman" w:hAnsi="Times New Roman" w:cs="Times New Roman"/>
          <w:bCs/>
          <w:sz w:val="21"/>
          <w:szCs w:val="21"/>
        </w:rPr>
      </w:pPr>
    </w:p>
    <w:p w14:paraId="35DE034B" w14:textId="06A59C0B" w:rsidR="00013699" w:rsidRPr="00ED52B9" w:rsidRDefault="00013699" w:rsidP="00013699">
      <w:pPr>
        <w:widowControl w:val="0"/>
        <w:autoSpaceDE w:val="0"/>
        <w:autoSpaceDN w:val="0"/>
        <w:adjustRightInd w:val="0"/>
        <w:rPr>
          <w:rFonts w:ascii="Times New Roman" w:hAnsi="Times New Roman" w:cs="Times New Roman"/>
          <w:bCs/>
          <w:sz w:val="21"/>
          <w:szCs w:val="21"/>
        </w:rPr>
      </w:pPr>
      <w:r w:rsidRPr="00ED52B9">
        <w:rPr>
          <w:rFonts w:ascii="Times New Roman" w:hAnsi="Times New Roman" w:cs="Times New Roman"/>
          <w:bCs/>
          <w:sz w:val="21"/>
          <w:szCs w:val="21"/>
        </w:rPr>
        <w:t xml:space="preserve">Questions on this document should be directed to the Insurance and Employee Benefits Office </w:t>
      </w:r>
      <w:r w:rsidR="00947823">
        <w:rPr>
          <w:rFonts w:ascii="Times New Roman" w:hAnsi="Times New Roman" w:cs="Times New Roman"/>
          <w:bCs/>
          <w:sz w:val="21"/>
          <w:szCs w:val="21"/>
        </w:rPr>
        <w:t xml:space="preserve">by emailing </w:t>
      </w:r>
      <w:hyperlink r:id="rId16" w:history="1">
        <w:r w:rsidR="00947823" w:rsidRPr="001F60E9">
          <w:rPr>
            <w:rStyle w:val="Hyperlink"/>
            <w:rFonts w:ascii="Times New Roman" w:hAnsi="Times New Roman" w:cs="Times New Roman"/>
            <w:bCs/>
            <w:sz w:val="21"/>
            <w:szCs w:val="21"/>
          </w:rPr>
          <w:t>HumanResources@niu.edu</w:t>
        </w:r>
      </w:hyperlink>
      <w:r w:rsidR="00947823">
        <w:rPr>
          <w:rFonts w:ascii="Times New Roman" w:hAnsi="Times New Roman" w:cs="Times New Roman"/>
          <w:bCs/>
          <w:sz w:val="21"/>
          <w:szCs w:val="21"/>
        </w:rPr>
        <w:t xml:space="preserve">. </w:t>
      </w:r>
    </w:p>
    <w:p w14:paraId="2A692D3D" w14:textId="77777777" w:rsidR="00013699" w:rsidRPr="00147A60" w:rsidRDefault="00013699" w:rsidP="0036225D">
      <w:pPr>
        <w:widowControl w:val="0"/>
        <w:autoSpaceDE w:val="0"/>
        <w:autoSpaceDN w:val="0"/>
        <w:adjustRightInd w:val="0"/>
        <w:rPr>
          <w:rFonts w:ascii="Times New Roman" w:hAnsi="Times New Roman" w:cs="Times New Roman"/>
          <w:bCs/>
          <w:sz w:val="22"/>
          <w:szCs w:val="22"/>
        </w:rPr>
      </w:pPr>
    </w:p>
    <w:p w14:paraId="656B47B5" w14:textId="77777777" w:rsidR="006B0E17" w:rsidRPr="00147A60" w:rsidRDefault="006B0E17" w:rsidP="0036225D">
      <w:pPr>
        <w:widowControl w:val="0"/>
        <w:autoSpaceDE w:val="0"/>
        <w:autoSpaceDN w:val="0"/>
        <w:adjustRightInd w:val="0"/>
        <w:rPr>
          <w:rFonts w:ascii="Times New Roman" w:hAnsi="Times New Roman" w:cs="Times New Roman"/>
          <w:b/>
          <w:bCs/>
          <w:sz w:val="22"/>
          <w:szCs w:val="22"/>
        </w:rPr>
      </w:pPr>
    </w:p>
    <w:sectPr w:rsidR="006B0E17" w:rsidRPr="00147A60" w:rsidSect="00013699">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B93"/>
    <w:multiLevelType w:val="hybridMultilevel"/>
    <w:tmpl w:val="67D02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63075"/>
    <w:multiLevelType w:val="hybridMultilevel"/>
    <w:tmpl w:val="8DB4BF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A3CC5"/>
    <w:multiLevelType w:val="hybridMultilevel"/>
    <w:tmpl w:val="30905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C592C"/>
    <w:multiLevelType w:val="hybridMultilevel"/>
    <w:tmpl w:val="5B845BBE"/>
    <w:lvl w:ilvl="0" w:tplc="E6DACD06">
      <w:start w:val="1"/>
      <w:numFmt w:val="bullet"/>
      <w:lvlText w:val=""/>
      <w:lvlJc w:val="left"/>
      <w:pPr>
        <w:tabs>
          <w:tab w:val="num" w:pos="720"/>
        </w:tabs>
        <w:ind w:left="720" w:hanging="360"/>
      </w:pPr>
      <w:rPr>
        <w:rFonts w:ascii="Wingdings" w:hAnsi="Wingdings" w:hint="default"/>
      </w:rPr>
    </w:lvl>
    <w:lvl w:ilvl="1" w:tplc="F6629CEA">
      <w:start w:val="1"/>
      <w:numFmt w:val="bullet"/>
      <w:lvlText w:val=""/>
      <w:lvlJc w:val="left"/>
      <w:pPr>
        <w:tabs>
          <w:tab w:val="num" w:pos="1440"/>
        </w:tabs>
        <w:ind w:left="1440" w:hanging="360"/>
      </w:pPr>
      <w:rPr>
        <w:rFonts w:ascii="Wingdings" w:hAnsi="Wingdings" w:hint="default"/>
      </w:rPr>
    </w:lvl>
    <w:lvl w:ilvl="2" w:tplc="4FF27A74">
      <w:numFmt w:val="bullet"/>
      <w:lvlText w:val=""/>
      <w:lvlJc w:val="left"/>
      <w:pPr>
        <w:tabs>
          <w:tab w:val="num" w:pos="2160"/>
        </w:tabs>
        <w:ind w:left="2160" w:hanging="360"/>
      </w:pPr>
      <w:rPr>
        <w:rFonts w:ascii="Wingdings" w:hAnsi="Wingdings" w:hint="default"/>
      </w:rPr>
    </w:lvl>
    <w:lvl w:ilvl="3" w:tplc="53382600">
      <w:numFmt w:val="bullet"/>
      <w:lvlText w:val=""/>
      <w:lvlJc w:val="left"/>
      <w:pPr>
        <w:tabs>
          <w:tab w:val="num" w:pos="2880"/>
        </w:tabs>
        <w:ind w:left="2880" w:hanging="360"/>
      </w:pPr>
      <w:rPr>
        <w:rFonts w:ascii="Wingdings" w:hAnsi="Wingdings" w:hint="default"/>
      </w:rPr>
    </w:lvl>
    <w:lvl w:ilvl="4" w:tplc="22EC14DE" w:tentative="1">
      <w:start w:val="1"/>
      <w:numFmt w:val="bullet"/>
      <w:lvlText w:val=""/>
      <w:lvlJc w:val="left"/>
      <w:pPr>
        <w:tabs>
          <w:tab w:val="num" w:pos="3600"/>
        </w:tabs>
        <w:ind w:left="3600" w:hanging="360"/>
      </w:pPr>
      <w:rPr>
        <w:rFonts w:ascii="Wingdings" w:hAnsi="Wingdings" w:hint="default"/>
      </w:rPr>
    </w:lvl>
    <w:lvl w:ilvl="5" w:tplc="F32A1402" w:tentative="1">
      <w:start w:val="1"/>
      <w:numFmt w:val="bullet"/>
      <w:lvlText w:val=""/>
      <w:lvlJc w:val="left"/>
      <w:pPr>
        <w:tabs>
          <w:tab w:val="num" w:pos="4320"/>
        </w:tabs>
        <w:ind w:left="4320" w:hanging="360"/>
      </w:pPr>
      <w:rPr>
        <w:rFonts w:ascii="Wingdings" w:hAnsi="Wingdings" w:hint="default"/>
      </w:rPr>
    </w:lvl>
    <w:lvl w:ilvl="6" w:tplc="105CF77E" w:tentative="1">
      <w:start w:val="1"/>
      <w:numFmt w:val="bullet"/>
      <w:lvlText w:val=""/>
      <w:lvlJc w:val="left"/>
      <w:pPr>
        <w:tabs>
          <w:tab w:val="num" w:pos="5040"/>
        </w:tabs>
        <w:ind w:left="5040" w:hanging="360"/>
      </w:pPr>
      <w:rPr>
        <w:rFonts w:ascii="Wingdings" w:hAnsi="Wingdings" w:hint="default"/>
      </w:rPr>
    </w:lvl>
    <w:lvl w:ilvl="7" w:tplc="2AC64FA4" w:tentative="1">
      <w:start w:val="1"/>
      <w:numFmt w:val="bullet"/>
      <w:lvlText w:val=""/>
      <w:lvlJc w:val="left"/>
      <w:pPr>
        <w:tabs>
          <w:tab w:val="num" w:pos="5760"/>
        </w:tabs>
        <w:ind w:left="5760" w:hanging="360"/>
      </w:pPr>
      <w:rPr>
        <w:rFonts w:ascii="Wingdings" w:hAnsi="Wingdings" w:hint="default"/>
      </w:rPr>
    </w:lvl>
    <w:lvl w:ilvl="8" w:tplc="B30C86C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03F6B"/>
    <w:multiLevelType w:val="hybridMultilevel"/>
    <w:tmpl w:val="6234D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53552"/>
    <w:multiLevelType w:val="hybridMultilevel"/>
    <w:tmpl w:val="27D8D4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F2E05"/>
    <w:multiLevelType w:val="hybridMultilevel"/>
    <w:tmpl w:val="5A889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D5BAC"/>
    <w:multiLevelType w:val="hybridMultilevel"/>
    <w:tmpl w:val="2FFAD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621732">
    <w:abstractNumId w:val="6"/>
  </w:num>
  <w:num w:numId="2" w16cid:durableId="779567511">
    <w:abstractNumId w:val="0"/>
  </w:num>
  <w:num w:numId="3" w16cid:durableId="988438863">
    <w:abstractNumId w:val="4"/>
  </w:num>
  <w:num w:numId="4" w16cid:durableId="1384255704">
    <w:abstractNumId w:val="1"/>
  </w:num>
  <w:num w:numId="5" w16cid:durableId="1910341424">
    <w:abstractNumId w:val="3"/>
  </w:num>
  <w:num w:numId="6" w16cid:durableId="434054930">
    <w:abstractNumId w:val="5"/>
  </w:num>
  <w:num w:numId="7" w16cid:durableId="766997208">
    <w:abstractNumId w:val="7"/>
  </w:num>
  <w:num w:numId="8" w16cid:durableId="78553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F7"/>
    <w:rsid w:val="00013699"/>
    <w:rsid w:val="000160BD"/>
    <w:rsid w:val="0002576E"/>
    <w:rsid w:val="0004233E"/>
    <w:rsid w:val="000565F5"/>
    <w:rsid w:val="00060CA8"/>
    <w:rsid w:val="00076753"/>
    <w:rsid w:val="000A16B0"/>
    <w:rsid w:val="000B6C5A"/>
    <w:rsid w:val="000C0D67"/>
    <w:rsid w:val="000E0657"/>
    <w:rsid w:val="000E2E45"/>
    <w:rsid w:val="00116E5D"/>
    <w:rsid w:val="001272E6"/>
    <w:rsid w:val="00147A60"/>
    <w:rsid w:val="00164DB3"/>
    <w:rsid w:val="00181B95"/>
    <w:rsid w:val="001966C2"/>
    <w:rsid w:val="001A169A"/>
    <w:rsid w:val="001C0DE3"/>
    <w:rsid w:val="001D0E11"/>
    <w:rsid w:val="001D434B"/>
    <w:rsid w:val="002005CF"/>
    <w:rsid w:val="002012B5"/>
    <w:rsid w:val="00212A7F"/>
    <w:rsid w:val="002369FD"/>
    <w:rsid w:val="00263105"/>
    <w:rsid w:val="00277887"/>
    <w:rsid w:val="00287EC7"/>
    <w:rsid w:val="002B79B2"/>
    <w:rsid w:val="002C0871"/>
    <w:rsid w:val="002D2D36"/>
    <w:rsid w:val="002D7CE3"/>
    <w:rsid w:val="002E1E18"/>
    <w:rsid w:val="002E2036"/>
    <w:rsid w:val="002E5EA3"/>
    <w:rsid w:val="00305EDF"/>
    <w:rsid w:val="00310906"/>
    <w:rsid w:val="00334CDE"/>
    <w:rsid w:val="00346613"/>
    <w:rsid w:val="003467F0"/>
    <w:rsid w:val="00346D9C"/>
    <w:rsid w:val="00362225"/>
    <w:rsid w:val="0036225D"/>
    <w:rsid w:val="00374E0B"/>
    <w:rsid w:val="003C2B9F"/>
    <w:rsid w:val="003F717C"/>
    <w:rsid w:val="00430185"/>
    <w:rsid w:val="004434C5"/>
    <w:rsid w:val="00463C65"/>
    <w:rsid w:val="00464E7A"/>
    <w:rsid w:val="0047061C"/>
    <w:rsid w:val="004A57F8"/>
    <w:rsid w:val="004B5129"/>
    <w:rsid w:val="005645FA"/>
    <w:rsid w:val="0059246C"/>
    <w:rsid w:val="00592B1B"/>
    <w:rsid w:val="005949A7"/>
    <w:rsid w:val="005A3ACD"/>
    <w:rsid w:val="005A6D8D"/>
    <w:rsid w:val="005B1755"/>
    <w:rsid w:val="005B2C39"/>
    <w:rsid w:val="005D28BC"/>
    <w:rsid w:val="005E1EBC"/>
    <w:rsid w:val="00607139"/>
    <w:rsid w:val="006115EE"/>
    <w:rsid w:val="006419C8"/>
    <w:rsid w:val="00642A6D"/>
    <w:rsid w:val="006708C1"/>
    <w:rsid w:val="006A1B95"/>
    <w:rsid w:val="006B0E17"/>
    <w:rsid w:val="006B343C"/>
    <w:rsid w:val="006C4837"/>
    <w:rsid w:val="006D4962"/>
    <w:rsid w:val="007164EE"/>
    <w:rsid w:val="00770C36"/>
    <w:rsid w:val="00772DFF"/>
    <w:rsid w:val="00794B26"/>
    <w:rsid w:val="007964A5"/>
    <w:rsid w:val="007966F2"/>
    <w:rsid w:val="007A03C9"/>
    <w:rsid w:val="007A112E"/>
    <w:rsid w:val="007A43A4"/>
    <w:rsid w:val="007D6595"/>
    <w:rsid w:val="007F62BD"/>
    <w:rsid w:val="00800CAE"/>
    <w:rsid w:val="00834716"/>
    <w:rsid w:val="008527BB"/>
    <w:rsid w:val="008A0722"/>
    <w:rsid w:val="008B75AF"/>
    <w:rsid w:val="008D3970"/>
    <w:rsid w:val="008F321C"/>
    <w:rsid w:val="009019D5"/>
    <w:rsid w:val="00903F47"/>
    <w:rsid w:val="0091273F"/>
    <w:rsid w:val="00922F32"/>
    <w:rsid w:val="00924936"/>
    <w:rsid w:val="00925801"/>
    <w:rsid w:val="0093173E"/>
    <w:rsid w:val="00944A92"/>
    <w:rsid w:val="0094692E"/>
    <w:rsid w:val="00947823"/>
    <w:rsid w:val="00973238"/>
    <w:rsid w:val="00976608"/>
    <w:rsid w:val="00997319"/>
    <w:rsid w:val="009A3A34"/>
    <w:rsid w:val="009C46DE"/>
    <w:rsid w:val="009E6BE5"/>
    <w:rsid w:val="00A448B7"/>
    <w:rsid w:val="00A63364"/>
    <w:rsid w:val="00A960EF"/>
    <w:rsid w:val="00AA0F03"/>
    <w:rsid w:val="00AB2DE2"/>
    <w:rsid w:val="00AB3C84"/>
    <w:rsid w:val="00AE680E"/>
    <w:rsid w:val="00AF30FD"/>
    <w:rsid w:val="00AF3E46"/>
    <w:rsid w:val="00B04F67"/>
    <w:rsid w:val="00B25647"/>
    <w:rsid w:val="00B33F2F"/>
    <w:rsid w:val="00B42B5C"/>
    <w:rsid w:val="00B62022"/>
    <w:rsid w:val="00B728F8"/>
    <w:rsid w:val="00B9476A"/>
    <w:rsid w:val="00B9550E"/>
    <w:rsid w:val="00C31695"/>
    <w:rsid w:val="00C3351F"/>
    <w:rsid w:val="00C4027B"/>
    <w:rsid w:val="00C74544"/>
    <w:rsid w:val="00C76FC6"/>
    <w:rsid w:val="00CD0BE8"/>
    <w:rsid w:val="00CD694F"/>
    <w:rsid w:val="00CF26B3"/>
    <w:rsid w:val="00D25A30"/>
    <w:rsid w:val="00D33482"/>
    <w:rsid w:val="00D904D1"/>
    <w:rsid w:val="00DC291E"/>
    <w:rsid w:val="00E137AA"/>
    <w:rsid w:val="00E43541"/>
    <w:rsid w:val="00E82A2C"/>
    <w:rsid w:val="00EA45DC"/>
    <w:rsid w:val="00ED52B9"/>
    <w:rsid w:val="00ED53E6"/>
    <w:rsid w:val="00EE5C38"/>
    <w:rsid w:val="00EE7B43"/>
    <w:rsid w:val="00F1605A"/>
    <w:rsid w:val="00F75774"/>
    <w:rsid w:val="00F77A5D"/>
    <w:rsid w:val="00F90DF7"/>
    <w:rsid w:val="00FA0C4A"/>
    <w:rsid w:val="00FA208B"/>
    <w:rsid w:val="00FC20F0"/>
    <w:rsid w:val="00FF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23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6C5A"/>
    <w:rPr>
      <w:sz w:val="18"/>
      <w:szCs w:val="18"/>
    </w:rPr>
  </w:style>
  <w:style w:type="paragraph" w:styleId="CommentText">
    <w:name w:val="annotation text"/>
    <w:basedOn w:val="Normal"/>
    <w:link w:val="CommentTextChar"/>
    <w:uiPriority w:val="99"/>
    <w:semiHidden/>
    <w:unhideWhenUsed/>
    <w:rsid w:val="000B6C5A"/>
  </w:style>
  <w:style w:type="character" w:customStyle="1" w:styleId="CommentTextChar">
    <w:name w:val="Comment Text Char"/>
    <w:basedOn w:val="DefaultParagraphFont"/>
    <w:link w:val="CommentText"/>
    <w:uiPriority w:val="99"/>
    <w:semiHidden/>
    <w:rsid w:val="000B6C5A"/>
  </w:style>
  <w:style w:type="paragraph" w:styleId="CommentSubject">
    <w:name w:val="annotation subject"/>
    <w:basedOn w:val="CommentText"/>
    <w:next w:val="CommentText"/>
    <w:link w:val="CommentSubjectChar"/>
    <w:uiPriority w:val="99"/>
    <w:semiHidden/>
    <w:unhideWhenUsed/>
    <w:rsid w:val="000B6C5A"/>
    <w:rPr>
      <w:b/>
      <w:bCs/>
      <w:sz w:val="20"/>
      <w:szCs w:val="20"/>
    </w:rPr>
  </w:style>
  <w:style w:type="character" w:customStyle="1" w:styleId="CommentSubjectChar">
    <w:name w:val="Comment Subject Char"/>
    <w:basedOn w:val="CommentTextChar"/>
    <w:link w:val="CommentSubject"/>
    <w:uiPriority w:val="99"/>
    <w:semiHidden/>
    <w:rsid w:val="000B6C5A"/>
    <w:rPr>
      <w:b/>
      <w:bCs/>
      <w:sz w:val="20"/>
      <w:szCs w:val="20"/>
    </w:rPr>
  </w:style>
  <w:style w:type="paragraph" w:styleId="BalloonText">
    <w:name w:val="Balloon Text"/>
    <w:basedOn w:val="Normal"/>
    <w:link w:val="BalloonTextChar"/>
    <w:uiPriority w:val="99"/>
    <w:semiHidden/>
    <w:unhideWhenUsed/>
    <w:rsid w:val="000B6C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6C5A"/>
    <w:rPr>
      <w:rFonts w:ascii="Times New Roman" w:hAnsi="Times New Roman" w:cs="Times New Roman"/>
      <w:sz w:val="18"/>
      <w:szCs w:val="18"/>
    </w:rPr>
  </w:style>
  <w:style w:type="paragraph" w:styleId="ListParagraph">
    <w:name w:val="List Paragraph"/>
    <w:basedOn w:val="Normal"/>
    <w:uiPriority w:val="34"/>
    <w:qFormat/>
    <w:rsid w:val="00642A6D"/>
    <w:pPr>
      <w:ind w:left="720"/>
      <w:contextualSpacing/>
    </w:pPr>
  </w:style>
  <w:style w:type="character" w:styleId="Hyperlink">
    <w:name w:val="Hyperlink"/>
    <w:basedOn w:val="DefaultParagraphFont"/>
    <w:uiPriority w:val="99"/>
    <w:unhideWhenUsed/>
    <w:rsid w:val="008D3970"/>
    <w:rPr>
      <w:color w:val="0563C1" w:themeColor="hyperlink"/>
      <w:u w:val="single"/>
    </w:rPr>
  </w:style>
  <w:style w:type="character" w:styleId="FollowedHyperlink">
    <w:name w:val="FollowedHyperlink"/>
    <w:basedOn w:val="DefaultParagraphFont"/>
    <w:uiPriority w:val="99"/>
    <w:semiHidden/>
    <w:unhideWhenUsed/>
    <w:rsid w:val="001D434B"/>
    <w:rPr>
      <w:color w:val="954F72" w:themeColor="followedHyperlink"/>
      <w:u w:val="single"/>
    </w:rPr>
  </w:style>
  <w:style w:type="character" w:styleId="UnresolvedMention">
    <w:name w:val="Unresolved Mention"/>
    <w:basedOn w:val="DefaultParagraphFont"/>
    <w:uiPriority w:val="99"/>
    <w:semiHidden/>
    <w:unhideWhenUsed/>
    <w:rsid w:val="00947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47854">
      <w:bodyDiv w:val="1"/>
      <w:marLeft w:val="0"/>
      <w:marRight w:val="0"/>
      <w:marTop w:val="0"/>
      <w:marBottom w:val="0"/>
      <w:divBdr>
        <w:top w:val="none" w:sz="0" w:space="0" w:color="auto"/>
        <w:left w:val="none" w:sz="0" w:space="0" w:color="auto"/>
        <w:bottom w:val="none" w:sz="0" w:space="0" w:color="auto"/>
        <w:right w:val="none" w:sz="0" w:space="0" w:color="auto"/>
      </w:divBdr>
      <w:divsChild>
        <w:div w:id="1340350181">
          <w:marLeft w:val="1526"/>
          <w:marRight w:val="0"/>
          <w:marTop w:val="125"/>
          <w:marBottom w:val="0"/>
          <w:divBdr>
            <w:top w:val="none" w:sz="0" w:space="0" w:color="auto"/>
            <w:left w:val="none" w:sz="0" w:space="0" w:color="auto"/>
            <w:bottom w:val="none" w:sz="0" w:space="0" w:color="auto"/>
            <w:right w:val="none" w:sz="0" w:space="0" w:color="auto"/>
          </w:divBdr>
        </w:div>
        <w:div w:id="1431269683">
          <w:marLeft w:val="2160"/>
          <w:marRight w:val="0"/>
          <w:marTop w:val="106"/>
          <w:marBottom w:val="0"/>
          <w:divBdr>
            <w:top w:val="none" w:sz="0" w:space="0" w:color="auto"/>
            <w:left w:val="none" w:sz="0" w:space="0" w:color="auto"/>
            <w:bottom w:val="none" w:sz="0" w:space="0" w:color="auto"/>
            <w:right w:val="none" w:sz="0" w:space="0" w:color="auto"/>
          </w:divBdr>
        </w:div>
        <w:div w:id="595483653">
          <w:marLeft w:val="2880"/>
          <w:marRight w:val="0"/>
          <w:marTop w:val="91"/>
          <w:marBottom w:val="0"/>
          <w:divBdr>
            <w:top w:val="none" w:sz="0" w:space="0" w:color="auto"/>
            <w:left w:val="none" w:sz="0" w:space="0" w:color="auto"/>
            <w:bottom w:val="none" w:sz="0" w:space="0" w:color="auto"/>
            <w:right w:val="none" w:sz="0" w:space="0" w:color="auto"/>
          </w:divBdr>
        </w:div>
        <w:div w:id="1971327837">
          <w:marLeft w:val="2160"/>
          <w:marRight w:val="0"/>
          <w:marTop w:val="106"/>
          <w:marBottom w:val="0"/>
          <w:divBdr>
            <w:top w:val="none" w:sz="0" w:space="0" w:color="auto"/>
            <w:left w:val="none" w:sz="0" w:space="0" w:color="auto"/>
            <w:bottom w:val="none" w:sz="0" w:space="0" w:color="auto"/>
            <w:right w:val="none" w:sz="0" w:space="0" w:color="auto"/>
          </w:divBdr>
        </w:div>
        <w:div w:id="1235163236">
          <w:marLeft w:val="2880"/>
          <w:marRight w:val="0"/>
          <w:marTop w:val="91"/>
          <w:marBottom w:val="0"/>
          <w:divBdr>
            <w:top w:val="none" w:sz="0" w:space="0" w:color="auto"/>
            <w:left w:val="none" w:sz="0" w:space="0" w:color="auto"/>
            <w:bottom w:val="none" w:sz="0" w:space="0" w:color="auto"/>
            <w:right w:val="none" w:sz="0" w:space="0" w:color="auto"/>
          </w:divBdr>
        </w:div>
        <w:div w:id="2108964737">
          <w:marLeft w:val="1526"/>
          <w:marRight w:val="0"/>
          <w:marTop w:val="12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aa.org/niu" TargetMode="External"/><Relationship Id="rId13" Type="http://schemas.openxmlformats.org/officeDocument/2006/relationships/hyperlink" Target="https://www2.illinois.gov/cms/benefits/Deferred/Pages/DeferredCompensation.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b.fidelity.com/public/nbas/accountOpen" TargetMode="External"/><Relationship Id="rId12" Type="http://schemas.openxmlformats.org/officeDocument/2006/relationships/hyperlink" Target="mailto:nicholas.camarella@fm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manResources@niu.ed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Stein@tiaa.org" TargetMode="External"/><Relationship Id="rId5" Type="http://schemas.openxmlformats.org/officeDocument/2006/relationships/webSettings" Target="webSettings.xml"/><Relationship Id="rId15" Type="http://schemas.openxmlformats.org/officeDocument/2006/relationships/hyperlink" Target="https://surs.org/retirement-plans/dcp/" TargetMode="External"/><Relationship Id="rId10" Type="http://schemas.openxmlformats.org/officeDocument/2006/relationships/hyperlink" Target="mailto:bob.intoccia@fmr.com" TargetMode="External"/><Relationship Id="rId4" Type="http://schemas.openxmlformats.org/officeDocument/2006/relationships/settings" Target="settings.xml"/><Relationship Id="rId9" Type="http://schemas.openxmlformats.org/officeDocument/2006/relationships/hyperlink" Target="https://niu.kualibuild.com/app/65f85a78e5ddd1013bc8b001/run" TargetMode="External"/><Relationship Id="rId14" Type="http://schemas.openxmlformats.org/officeDocument/2006/relationships/hyperlink" Target="https://myillinoisdcplan.empower-retirement.com/particip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A6267-B670-4269-8437-A78CC256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Guess</dc:creator>
  <cp:keywords/>
  <dc:description/>
  <cp:lastModifiedBy>Jessica Webb</cp:lastModifiedBy>
  <cp:revision>15</cp:revision>
  <cp:lastPrinted>2022-09-19T18:50:00Z</cp:lastPrinted>
  <dcterms:created xsi:type="dcterms:W3CDTF">2025-06-26T15:31:00Z</dcterms:created>
  <dcterms:modified xsi:type="dcterms:W3CDTF">2025-06-30T17:12:00Z</dcterms:modified>
</cp:coreProperties>
</file>