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C07A" w14:textId="490B6EDA" w:rsidR="00425BCE" w:rsidRPr="005346F1" w:rsidRDefault="00FA5E3B" w:rsidP="002A49E9">
      <w:pPr>
        <w:pStyle w:val="Heading1"/>
        <w:spacing w:after="0"/>
        <w:jc w:val="center"/>
        <w:rPr>
          <w:rFonts w:ascii="Arial" w:hAnsi="Arial" w:cs="Arial"/>
        </w:rPr>
      </w:pPr>
      <w:r w:rsidRPr="005346F1">
        <w:rPr>
          <w:rFonts w:ascii="Arial" w:hAnsi="Arial" w:cs="Arial"/>
        </w:rPr>
        <w:t xml:space="preserve">Checklist for </w:t>
      </w:r>
      <w:r w:rsidR="004541FC" w:rsidRPr="005346F1">
        <w:rPr>
          <w:rFonts w:ascii="Arial" w:hAnsi="Arial" w:cs="Arial"/>
        </w:rPr>
        <w:t xml:space="preserve">Meeting </w:t>
      </w:r>
      <w:r w:rsidR="007648F4">
        <w:rPr>
          <w:rFonts w:ascii="Arial" w:hAnsi="Arial" w:cs="Arial"/>
        </w:rPr>
        <w:t xml:space="preserve">Online </w:t>
      </w:r>
      <w:r w:rsidR="00B055C8">
        <w:rPr>
          <w:rFonts w:ascii="Arial" w:hAnsi="Arial" w:cs="Arial"/>
        </w:rPr>
        <w:t xml:space="preserve">Quality </w:t>
      </w:r>
      <w:r w:rsidR="007648F4">
        <w:rPr>
          <w:rFonts w:ascii="Arial" w:hAnsi="Arial" w:cs="Arial"/>
        </w:rPr>
        <w:t>Essential</w:t>
      </w:r>
      <w:r w:rsidR="00B055C8">
        <w:rPr>
          <w:rFonts w:ascii="Arial" w:hAnsi="Arial" w:cs="Arial"/>
        </w:rPr>
        <w:t xml:space="preserve">s Standard </w:t>
      </w:r>
      <w:r w:rsidR="007648F4">
        <w:rPr>
          <w:rFonts w:ascii="Arial" w:hAnsi="Arial" w:cs="Arial"/>
          <w:lang w:val="en-US"/>
        </w:rPr>
        <w:t>8</w:t>
      </w:r>
    </w:p>
    <w:p w14:paraId="0FD7AB52" w14:textId="418C1D14" w:rsidR="00425BCE" w:rsidRPr="00203BDA" w:rsidRDefault="00EE5D89" w:rsidP="002A49E9">
      <w:pPr>
        <w:pStyle w:val="Heading1"/>
        <w:spacing w:before="0" w:after="180"/>
        <w:jc w:val="center"/>
        <w:rPr>
          <w:rFonts w:ascii="Arial" w:hAnsi="Arial" w:cs="Arial"/>
          <w:bCs w:val="0"/>
          <w:iCs/>
          <w:sz w:val="24"/>
          <w:szCs w:val="24"/>
          <w:lang w:val="en-US"/>
        </w:rPr>
      </w:pPr>
      <w:r>
        <w:rPr>
          <w:rFonts w:ascii="Arial" w:hAnsi="Arial" w:cs="Arial"/>
          <w:bCs w:val="0"/>
          <w:iCs/>
          <w:sz w:val="24"/>
          <w:szCs w:val="24"/>
          <w:lang w:val="en-US"/>
        </w:rPr>
        <w:t>Course Technology</w:t>
      </w:r>
    </w:p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480691" w:rsidRPr="00A91A61" w14:paraId="6C44AB60" w14:textId="77777777" w:rsidTr="00273736">
        <w:trPr>
          <w:jc w:val="center"/>
        </w:trPr>
        <w:tc>
          <w:tcPr>
            <w:tcW w:w="95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9E9374C" w14:textId="41A25FC7" w:rsidR="000059D2" w:rsidRDefault="001F6449" w:rsidP="001F64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14" w:hanging="360"/>
              <w:contextualSpacing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85AD11" wp14:editId="0395333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</w:t>
            </w:r>
            <w:r w:rsidR="007648F4">
              <w:t xml:space="preserve">8.1 </w:t>
            </w:r>
            <w:r w:rsidR="007648F4" w:rsidRPr="007648F4">
              <w:t>Course uses the institutionally supported learning management system.</w: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275B268" wp14:editId="4EA68A9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AB7E2C" w14:textId="53203865" w:rsidR="00203BDA" w:rsidRDefault="001F6449" w:rsidP="006D38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A3E9F3A" wp14:editId="6620637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</w:t>
            </w:r>
            <w:r w:rsidR="007648F4">
              <w:t>8</w:t>
            </w:r>
            <w:r w:rsidR="000059D2" w:rsidRPr="00B60559">
              <w:t>.</w:t>
            </w:r>
            <w:r w:rsidR="006D384A">
              <w:t>2</w:t>
            </w:r>
            <w:r w:rsidR="000059D2" w:rsidRPr="00B60559">
              <w:t xml:space="preserve"> </w:t>
            </w:r>
            <w:r w:rsidR="007648F4" w:rsidRPr="007648F4">
              <w:rPr>
                <w:rFonts w:asciiTheme="minorHAnsi" w:hAnsiTheme="minorHAnsi" w:cstheme="minorHAnsi"/>
                <w:color w:val="181717"/>
              </w:rPr>
              <w:t>Course includes a pre-course technology checklist and online readiness quiz.</w:t>
            </w:r>
          </w:p>
          <w:p w14:paraId="1295C883" w14:textId="3E95C82F" w:rsidR="006D384A" w:rsidRDefault="00EE5D89" w:rsidP="006D38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68BFD13" wp14:editId="03788F7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8" name="Pictur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3BDA">
              <w:t xml:space="preserve">     </w:t>
            </w:r>
            <w:r w:rsidR="007648F4">
              <w:t>8</w:t>
            </w:r>
            <w:r w:rsidR="000059D2" w:rsidRPr="00B60559">
              <w:t>.</w:t>
            </w:r>
            <w:r w:rsidR="006D384A">
              <w:t>3</w:t>
            </w:r>
            <w:r w:rsidR="000059D2" w:rsidRPr="00B60559">
              <w:t xml:space="preserve"> </w:t>
            </w:r>
            <w:r w:rsidR="007648F4" w:rsidRPr="007648F4">
              <w:t>Course includes step-by-step guides or tutorials for all required technologies.</w:t>
            </w:r>
          </w:p>
          <w:p w14:paraId="52198642" w14:textId="0F20DA4E" w:rsidR="00F702B2" w:rsidRPr="001F6449" w:rsidRDefault="001F6449" w:rsidP="006D38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</w:pPr>
            <w:r>
              <w:t xml:space="preserve">  </w:t>
            </w:r>
            <w:r w:rsidR="00EE5D89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8B498F1" wp14:editId="735C3ED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9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</w:t>
            </w:r>
            <w:r w:rsidR="007648F4">
              <w:t xml:space="preserve">8.4 </w:t>
            </w:r>
            <w:r w:rsidR="007648F4" w:rsidRPr="007648F4">
              <w:t>Course includes explicit guidelines for using generative AI.</w:t>
            </w:r>
          </w:p>
        </w:tc>
      </w:tr>
    </w:tbl>
    <w:p w14:paraId="5B73B0F1" w14:textId="0057F6C1" w:rsidR="00D9747D" w:rsidRDefault="00D9747D" w:rsidP="002A49E9">
      <w:pPr>
        <w:pStyle w:val="Default"/>
        <w:spacing w:before="60" w:after="60"/>
        <w:rPr>
          <w:b/>
          <w:bCs/>
          <w:iCs/>
          <w:sz w:val="4"/>
        </w:rPr>
      </w:pPr>
    </w:p>
    <w:p w14:paraId="15559B6A" w14:textId="77777777" w:rsidR="00D9747D" w:rsidRPr="0065186C" w:rsidRDefault="00D9747D" w:rsidP="00D9747D">
      <w:pPr>
        <w:pStyle w:val="Default"/>
        <w:tabs>
          <w:tab w:val="left" w:pos="1800"/>
        </w:tabs>
        <w:spacing w:before="60" w:after="60"/>
        <w:ind w:left="1800" w:hanging="1800"/>
        <w:rPr>
          <w:rFonts w:asciiTheme="minorHAnsi" w:hAnsiTheme="minorHAnsi"/>
          <w:bCs/>
          <w:iCs/>
          <w:sz w:val="22"/>
        </w:rPr>
      </w:pPr>
      <w:r w:rsidRPr="0065186C">
        <w:rPr>
          <w:rFonts w:asciiTheme="minorHAnsi" w:hAnsiTheme="minorHAnsi"/>
          <w:b/>
          <w:bCs/>
          <w:iCs/>
          <w:sz w:val="22"/>
        </w:rPr>
        <w:t>Active Learning:</w:t>
      </w:r>
      <w:r w:rsidRPr="0065186C">
        <w:rPr>
          <w:rFonts w:asciiTheme="minorHAnsi" w:hAnsiTheme="minorHAnsi"/>
          <w:bCs/>
          <w:iCs/>
          <w:sz w:val="22"/>
        </w:rPr>
        <w:tab/>
        <w:t>Active learning occurs when learners engage by “doing” something, such as discovering, processing, or applying concepts and information.</w:t>
      </w:r>
    </w:p>
    <w:p w14:paraId="49A1FE7D" w14:textId="77777777" w:rsidR="00D9747D" w:rsidRPr="00BD13F0" w:rsidRDefault="00D9747D" w:rsidP="002A49E9">
      <w:pPr>
        <w:pStyle w:val="Default"/>
        <w:spacing w:before="60" w:after="60"/>
        <w:rPr>
          <w:b/>
          <w:bCs/>
          <w:iCs/>
          <w:sz w:val="4"/>
        </w:rPr>
      </w:pPr>
    </w:p>
    <w:p w14:paraId="7B25BA41" w14:textId="77777777" w:rsidR="00BD13F0" w:rsidRPr="00BD13F0" w:rsidRDefault="00BD13F0" w:rsidP="002A49E9">
      <w:pPr>
        <w:pStyle w:val="Default"/>
        <w:spacing w:before="60" w:after="60"/>
        <w:rPr>
          <w:rFonts w:asciiTheme="minorHAnsi" w:hAnsiTheme="minorHAnsi"/>
          <w:b/>
          <w:bCs/>
          <w:iCs/>
          <w:sz w:val="4"/>
        </w:rPr>
      </w:pPr>
    </w:p>
    <w:tbl>
      <w:tblPr>
        <w:tblW w:w="9630" w:type="dxa"/>
        <w:tblInd w:w="-9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9180"/>
      </w:tblGrid>
      <w:tr w:rsidR="00273736" w:rsidRPr="005346F1" w14:paraId="6130D357" w14:textId="77777777" w:rsidTr="001F6449">
        <w:tc>
          <w:tcPr>
            <w:tcW w:w="9630" w:type="dxa"/>
            <w:gridSpan w:val="2"/>
            <w:shd w:val="clear" w:color="auto" w:fill="000000"/>
          </w:tcPr>
          <w:p w14:paraId="2FFEE8AC" w14:textId="5C4442B0" w:rsidR="00273736" w:rsidRPr="00A91A61" w:rsidRDefault="00EE5D89" w:rsidP="00A53DA9">
            <w:pPr>
              <w:pStyle w:val="c6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Choosing Course Technologies</w:t>
            </w:r>
          </w:p>
        </w:tc>
      </w:tr>
      <w:tr w:rsidR="00273736" w:rsidRPr="005346F1" w14:paraId="3693E473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2928AE0A" w14:textId="77777777" w:rsidR="00273736" w:rsidRPr="005346F1" w:rsidRDefault="00273736" w:rsidP="00A53DA9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18A96BA9" w14:textId="22A68B59" w:rsidR="00273736" w:rsidRPr="00A91A61" w:rsidRDefault="007648F4" w:rsidP="004A27C8">
            <w:pPr>
              <w:pStyle w:val="c6"/>
              <w:rPr>
                <w:rFonts w:cs="Arial"/>
              </w:rPr>
            </w:pPr>
            <w:r w:rsidRPr="007648F4">
              <w:rPr>
                <w:rFonts w:asciiTheme="minorHAnsi" w:eastAsia="Arial" w:hAnsiTheme="minorHAnsi" w:cs="Arial"/>
              </w:rPr>
              <w:t>Ensure course activities and content are delivered within NIU’s supported learning management system (8.1)</w:t>
            </w:r>
          </w:p>
        </w:tc>
      </w:tr>
      <w:tr w:rsidR="00273736" w:rsidRPr="005346F1" w14:paraId="1EC9FD1B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62AFD024" w14:textId="77777777" w:rsidR="00273736" w:rsidRPr="005346F1" w:rsidRDefault="00273736" w:rsidP="00A53DA9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0DD0D00B" w14:textId="1472C15B" w:rsidR="00273736" w:rsidRPr="00A91A61" w:rsidRDefault="007648F4" w:rsidP="00F702B2">
            <w:pPr>
              <w:pStyle w:val="c6"/>
              <w:rPr>
                <w:rFonts w:cs="Arial"/>
              </w:rPr>
            </w:pPr>
            <w:r w:rsidRPr="007648F4">
              <w:rPr>
                <w:rFonts w:asciiTheme="minorHAnsi" w:eastAsia="Arial" w:hAnsiTheme="minorHAnsi" w:cs="Arial"/>
              </w:rPr>
              <w:t>Provide learners with a pre-course technology checklist and an online readiness quiz to prepare them for success (8.2)</w:t>
            </w:r>
          </w:p>
        </w:tc>
      </w:tr>
      <w:tr w:rsidR="00FB1795" w:rsidRPr="005346F1" w14:paraId="0776AE91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11817452" w14:textId="218C6A8A" w:rsidR="00FB1795" w:rsidRPr="005346F1" w:rsidRDefault="00FB1795" w:rsidP="00A53DA9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2E582B02" w14:textId="12C5EB73" w:rsidR="00FB1795" w:rsidRDefault="007648F4" w:rsidP="00FB1795">
            <w:pPr>
              <w:pStyle w:val="c6"/>
              <w:rPr>
                <w:rFonts w:asciiTheme="minorHAnsi" w:eastAsia="Arial" w:hAnsiTheme="minorHAnsi" w:cs="Arial"/>
              </w:rPr>
            </w:pPr>
            <w:r w:rsidRPr="007648F4">
              <w:rPr>
                <w:rFonts w:asciiTheme="minorHAnsi" w:eastAsia="Arial" w:hAnsiTheme="minorHAnsi" w:cs="Arial"/>
              </w:rPr>
              <w:t>Include detailed step-by-step guides, tutorials, or links to resources for using all required technologies (8.3)</w:t>
            </w:r>
          </w:p>
        </w:tc>
      </w:tr>
      <w:tr w:rsidR="001E017F" w:rsidRPr="005346F1" w14:paraId="46E3A150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0C580450" w14:textId="77777777" w:rsidR="001E017F" w:rsidRPr="005346F1" w:rsidRDefault="001E017F" w:rsidP="001E017F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27AA2F41" w14:textId="305829A1" w:rsidR="001E017F" w:rsidRPr="00A91A61" w:rsidRDefault="007648F4" w:rsidP="001E017F">
            <w:pPr>
              <w:pStyle w:val="c6"/>
              <w:rPr>
                <w:rFonts w:cs="Arial"/>
              </w:rPr>
            </w:pPr>
            <w:r w:rsidRPr="007648F4">
              <w:rPr>
                <w:rFonts w:asciiTheme="minorHAnsi" w:eastAsia="Arial" w:hAnsiTheme="minorHAnsi" w:cs="Arial"/>
              </w:rPr>
              <w:t>Clearly articulate expectations and guidelines for the use of generative AI tools in the course (8.4)</w:t>
            </w:r>
          </w:p>
        </w:tc>
      </w:tr>
      <w:tr w:rsidR="00203BDA" w:rsidRPr="005346F1" w14:paraId="7BDBB6B0" w14:textId="77777777" w:rsidTr="001F6449">
        <w:tc>
          <w:tcPr>
            <w:tcW w:w="9630" w:type="dxa"/>
            <w:gridSpan w:val="2"/>
            <w:shd w:val="clear" w:color="auto" w:fill="000000"/>
          </w:tcPr>
          <w:p w14:paraId="39BF52E4" w14:textId="77777777" w:rsidR="00203BDA" w:rsidRPr="00A91A61" w:rsidRDefault="00203BDA" w:rsidP="00203BDA">
            <w:pPr>
              <w:pStyle w:val="c6"/>
              <w:rPr>
                <w:rFonts w:cs="Arial"/>
                <w:b/>
                <w:noProof/>
                <w:color w:val="FFFFFF"/>
              </w:rPr>
            </w:pPr>
            <w:r w:rsidRPr="00A91A61">
              <w:rPr>
                <w:rFonts w:cs="Arial"/>
                <w:b/>
                <w:noProof/>
                <w:color w:val="FFFFFF"/>
              </w:rPr>
              <w:t>Tips (Recommended strategies to consider)</w:t>
            </w:r>
          </w:p>
        </w:tc>
      </w:tr>
      <w:tr w:rsidR="00203BDA" w:rsidRPr="005346F1" w14:paraId="325DA442" w14:textId="77777777" w:rsidTr="00E11061">
        <w:tc>
          <w:tcPr>
            <w:tcW w:w="9630" w:type="dxa"/>
            <w:gridSpan w:val="2"/>
          </w:tcPr>
          <w:p w14:paraId="5D9EDBA8" w14:textId="5060763E" w:rsidR="00203BDA" w:rsidRPr="00A91A61" w:rsidRDefault="007648F4" w:rsidP="00203BDA">
            <w:pPr>
              <w:pStyle w:val="c6"/>
              <w:rPr>
                <w:rFonts w:cs="Arial"/>
                <w:noProof/>
              </w:rPr>
            </w:pPr>
            <w:r w:rsidRPr="007648F4">
              <w:rPr>
                <w:rFonts w:cs="Arial"/>
                <w:noProof/>
              </w:rPr>
              <w:t>Direct students to NIU’s technology support services for training on institutionally supported tools</w:t>
            </w:r>
            <w:r w:rsidR="003D75ED">
              <w:rPr>
                <w:rFonts w:cs="Arial"/>
                <w:noProof/>
              </w:rPr>
              <w:t>.</w:t>
            </w:r>
          </w:p>
        </w:tc>
      </w:tr>
      <w:tr w:rsidR="00203BDA" w:rsidRPr="005346F1" w14:paraId="1D4FEDEA" w14:textId="77777777" w:rsidTr="000D623A">
        <w:tc>
          <w:tcPr>
            <w:tcW w:w="9630" w:type="dxa"/>
            <w:gridSpan w:val="2"/>
          </w:tcPr>
          <w:p w14:paraId="187360A9" w14:textId="1FA51745" w:rsidR="00203BDA" w:rsidRDefault="007648F4" w:rsidP="00203BDA">
            <w:pPr>
              <w:pStyle w:val="c6"/>
              <w:rPr>
                <w:rFonts w:cs="Arial"/>
                <w:noProof/>
              </w:rPr>
            </w:pPr>
            <w:r w:rsidRPr="007648F4">
              <w:rPr>
                <w:rFonts w:cs="Arial"/>
                <w:noProof/>
              </w:rPr>
              <w:t>Provide the technology checklist in multiple formats (e.g., downloadable PDF and an interactive LMS page)</w:t>
            </w:r>
            <w:r w:rsidR="003D75ED">
              <w:rPr>
                <w:rFonts w:cs="Arial"/>
                <w:noProof/>
              </w:rPr>
              <w:t>.</w:t>
            </w:r>
          </w:p>
        </w:tc>
      </w:tr>
      <w:tr w:rsidR="00203BDA" w:rsidRPr="005346F1" w14:paraId="68C8E40A" w14:textId="77777777" w:rsidTr="000D623A">
        <w:tc>
          <w:tcPr>
            <w:tcW w:w="9630" w:type="dxa"/>
            <w:gridSpan w:val="2"/>
          </w:tcPr>
          <w:p w14:paraId="7C79D40D" w14:textId="1B7A7761" w:rsidR="00203BDA" w:rsidRDefault="007648F4" w:rsidP="00203BDA">
            <w:pPr>
              <w:pStyle w:val="c6"/>
              <w:rPr>
                <w:rFonts w:cs="Arial"/>
                <w:noProof/>
              </w:rPr>
            </w:pPr>
            <w:r w:rsidRPr="007648F4">
              <w:rPr>
                <w:rFonts w:cs="Arial"/>
                <w:noProof/>
              </w:rPr>
              <w:t>Incorporate short video tutorials demonstrating how to use key tools and technologies</w:t>
            </w:r>
            <w:r w:rsidR="003D75ED">
              <w:rPr>
                <w:rFonts w:cs="Arial"/>
                <w:noProof/>
              </w:rPr>
              <w:t>.</w:t>
            </w:r>
          </w:p>
        </w:tc>
      </w:tr>
      <w:tr w:rsidR="007648F4" w:rsidRPr="005346F1" w14:paraId="5AB65CDC" w14:textId="77777777" w:rsidTr="000D623A">
        <w:tc>
          <w:tcPr>
            <w:tcW w:w="9630" w:type="dxa"/>
            <w:gridSpan w:val="2"/>
          </w:tcPr>
          <w:p w14:paraId="080248FA" w14:textId="44427863" w:rsidR="007648F4" w:rsidRPr="007648F4" w:rsidRDefault="007648F4" w:rsidP="00203BDA">
            <w:pPr>
              <w:pStyle w:val="c6"/>
              <w:rPr>
                <w:rFonts w:cs="Arial"/>
                <w:noProof/>
              </w:rPr>
            </w:pPr>
            <w:r w:rsidRPr="007648F4">
              <w:rPr>
                <w:rFonts w:cs="Arial"/>
                <w:noProof/>
              </w:rPr>
              <w:t>Establish clear boundaries for acceptable use of generative AI (e.g., citation requirements, appropriate contexts for use)</w:t>
            </w:r>
            <w:r w:rsidR="003D75ED">
              <w:rPr>
                <w:rFonts w:cs="Arial"/>
                <w:noProof/>
              </w:rPr>
              <w:t>.</w:t>
            </w:r>
          </w:p>
        </w:tc>
      </w:tr>
      <w:tr w:rsidR="007648F4" w:rsidRPr="005346F1" w14:paraId="4589FCF3" w14:textId="77777777" w:rsidTr="000D623A">
        <w:tc>
          <w:tcPr>
            <w:tcW w:w="9630" w:type="dxa"/>
            <w:gridSpan w:val="2"/>
          </w:tcPr>
          <w:p w14:paraId="20505999" w14:textId="451157FD" w:rsidR="007648F4" w:rsidRPr="007648F4" w:rsidRDefault="007648F4" w:rsidP="00203BDA">
            <w:pPr>
              <w:pStyle w:val="c6"/>
              <w:rPr>
                <w:rFonts w:cs="Arial"/>
                <w:noProof/>
              </w:rPr>
            </w:pPr>
            <w:r w:rsidRPr="007648F4">
              <w:rPr>
                <w:rFonts w:cs="Arial"/>
                <w:noProof/>
              </w:rPr>
              <w:t>Periodically review and update guides and tutorials to reflect new versions of tools and institutional policies</w:t>
            </w:r>
            <w:r w:rsidR="003D75ED">
              <w:rPr>
                <w:rFonts w:cs="Arial"/>
                <w:noProof/>
              </w:rPr>
              <w:t>.</w:t>
            </w:r>
          </w:p>
        </w:tc>
      </w:tr>
    </w:tbl>
    <w:p w14:paraId="2CBFBEC8" w14:textId="77777777" w:rsidR="007B18A5" w:rsidRPr="005346F1" w:rsidRDefault="007B18A5">
      <w:pPr>
        <w:rPr>
          <w:rFonts w:ascii="Arial" w:hAnsi="Arial" w:cs="Arial"/>
          <w:sz w:val="22"/>
          <w:szCs w:val="22"/>
        </w:rPr>
      </w:pPr>
    </w:p>
    <w:sectPr w:rsidR="007B18A5" w:rsidRPr="005346F1" w:rsidSect="001F6449">
      <w:headerReference w:type="default" r:id="rId14"/>
      <w:footerReference w:type="default" r:id="rId15"/>
      <w:pgSz w:w="12240" w:h="15840" w:code="1"/>
      <w:pgMar w:top="1008" w:right="1440" w:bottom="1098" w:left="1440" w:header="576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E8A41" w14:textId="77777777" w:rsidR="00FB33BC" w:rsidRDefault="00FB33BC" w:rsidP="00517C07">
      <w:pPr>
        <w:spacing w:after="0" w:line="240" w:lineRule="auto"/>
      </w:pPr>
      <w:r>
        <w:separator/>
      </w:r>
    </w:p>
  </w:endnote>
  <w:endnote w:type="continuationSeparator" w:id="0">
    <w:p w14:paraId="67109349" w14:textId="77777777" w:rsidR="00FB33BC" w:rsidRDefault="00FB33BC" w:rsidP="00517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69BC" w14:textId="77777777" w:rsidR="007648F4" w:rsidRDefault="007648F4" w:rsidP="007648F4">
    <w:pPr>
      <w:pStyle w:val="Footer"/>
      <w:rPr>
        <w:rFonts w:cs="Arial"/>
        <w:sz w:val="20"/>
        <w:szCs w:val="20"/>
      </w:rPr>
    </w:pPr>
    <w:r w:rsidRPr="00A91A61">
      <w:rPr>
        <w:rFonts w:cs="Arial"/>
        <w:sz w:val="20"/>
        <w:szCs w:val="20"/>
      </w:rPr>
      <w:t xml:space="preserve">Developed by the Northern Illinois University </w:t>
    </w:r>
    <w:r w:rsidRPr="003F14CC">
      <w:rPr>
        <w:rFonts w:cs="Arial"/>
        <w:sz w:val="20"/>
        <w:szCs w:val="20"/>
      </w:rPr>
      <w:t>Center for Innovative Teaching and Learning</w:t>
    </w:r>
    <w:r w:rsidRPr="00A91A61"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5160D64" wp14:editId="2A0C82BB">
          <wp:simplePos x="0" y="0"/>
          <wp:positionH relativeFrom="column">
            <wp:posOffset>5057775</wp:posOffset>
          </wp:positionH>
          <wp:positionV relativeFrom="paragraph">
            <wp:posOffset>62230</wp:posOffset>
          </wp:positionV>
          <wp:extent cx="952500" cy="355600"/>
          <wp:effectExtent l="0" t="0" r="0" b="0"/>
          <wp:wrapNone/>
          <wp:docPr id="2" name="Picture 3" descr="A sign with a person and dollar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A sign with a person and dollar symbo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1A61"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br/>
      <w:t xml:space="preserve">in collaboration with AI. Adapted from New Mexico State University. </w:t>
    </w:r>
    <w:r w:rsidRPr="00A91A61">
      <w:rPr>
        <w:rFonts w:cs="Arial"/>
        <w:sz w:val="20"/>
        <w:szCs w:val="20"/>
      </w:rPr>
      <w:t xml:space="preserve">Revised </w:t>
    </w:r>
    <w:r>
      <w:rPr>
        <w:rFonts w:cs="Arial"/>
        <w:sz w:val="20"/>
        <w:szCs w:val="20"/>
      </w:rPr>
      <w:t>9/30/2025</w:t>
    </w:r>
  </w:p>
  <w:p w14:paraId="68F13268" w14:textId="05905A50" w:rsidR="002A49E9" w:rsidRPr="007648F4" w:rsidRDefault="002A49E9" w:rsidP="00764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C00AB" w14:textId="77777777" w:rsidR="00FB33BC" w:rsidRDefault="00FB33BC" w:rsidP="00517C07">
      <w:pPr>
        <w:spacing w:after="0" w:line="240" w:lineRule="auto"/>
      </w:pPr>
      <w:r>
        <w:separator/>
      </w:r>
    </w:p>
  </w:footnote>
  <w:footnote w:type="continuationSeparator" w:id="0">
    <w:p w14:paraId="058F1307" w14:textId="77777777" w:rsidR="00FB33BC" w:rsidRDefault="00FB33BC" w:rsidP="00517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75CB" w14:textId="3B043342" w:rsidR="00976C85" w:rsidRPr="00833025" w:rsidRDefault="00E7358D" w:rsidP="00976C85">
    <w:pPr>
      <w:pStyle w:val="Header"/>
      <w:rPr>
        <w:rFonts w:ascii="Times New Roman" w:hAnsi="Times New Roman"/>
      </w:rPr>
    </w:pPr>
    <w:r w:rsidRPr="00E7358D">
      <w:rPr>
        <w:rFonts w:ascii="Times New Roman" w:hAnsi="Times New Roman"/>
        <w:noProof/>
      </w:rPr>
      <w:drawing>
        <wp:inline distT="0" distB="0" distL="0" distR="0" wp14:anchorId="17F3599A" wp14:editId="38687105">
          <wp:extent cx="1870363" cy="548640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FacDev Art\ niuFACDEVnotag_horiz_4Clr_lar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036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0E435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B42C0F"/>
    <w:multiLevelType w:val="hybridMultilevel"/>
    <w:tmpl w:val="D494ED86"/>
    <w:lvl w:ilvl="0" w:tplc="3B8CDEC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77DF3"/>
    <w:multiLevelType w:val="hybridMultilevel"/>
    <w:tmpl w:val="29E0DA32"/>
    <w:lvl w:ilvl="0" w:tplc="C12C4590">
      <w:start w:val="1"/>
      <w:numFmt w:val="decimal"/>
      <w:lvlText w:val="6.%1"/>
      <w:lvlJc w:val="left"/>
      <w:pPr>
        <w:ind w:left="720" w:hanging="360"/>
      </w:pPr>
      <w:rPr>
        <w:rFonts w:ascii="Calibri" w:hAnsi="Calibri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7B6A"/>
    <w:multiLevelType w:val="hybridMultilevel"/>
    <w:tmpl w:val="42AE8E38"/>
    <w:lvl w:ilvl="0" w:tplc="64023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06C7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B8EC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986A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CE60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21ED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E880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9569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D3E8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366C17FD"/>
    <w:multiLevelType w:val="hybridMultilevel"/>
    <w:tmpl w:val="86060F50"/>
    <w:lvl w:ilvl="0" w:tplc="EC647758">
      <w:start w:val="1"/>
      <w:numFmt w:val="none"/>
      <w:lvlText w:val="2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97370"/>
    <w:multiLevelType w:val="multilevel"/>
    <w:tmpl w:val="86060F50"/>
    <w:lvl w:ilvl="0">
      <w:start w:val="1"/>
      <w:numFmt w:val="none"/>
      <w:lvlText w:val="2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E1925"/>
    <w:multiLevelType w:val="hybridMultilevel"/>
    <w:tmpl w:val="AC8CE7DC"/>
    <w:lvl w:ilvl="0" w:tplc="AA2E3B98">
      <w:start w:val="1"/>
      <w:numFmt w:val="decimal"/>
      <w:lvlText w:val="4.%1"/>
      <w:lvlJc w:val="left"/>
      <w:pPr>
        <w:ind w:left="720" w:hanging="360"/>
      </w:pPr>
      <w:rPr>
        <w:rFonts w:ascii="Calibri" w:hAnsi="Calibri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07CAC"/>
    <w:multiLevelType w:val="hybridMultilevel"/>
    <w:tmpl w:val="5F164AA8"/>
    <w:lvl w:ilvl="0" w:tplc="3B8CDEC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B3462"/>
    <w:multiLevelType w:val="multilevel"/>
    <w:tmpl w:val="B7ACB9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EF149AD"/>
    <w:multiLevelType w:val="multilevel"/>
    <w:tmpl w:val="D34CA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120626">
    <w:abstractNumId w:val="3"/>
  </w:num>
  <w:num w:numId="2" w16cid:durableId="1491866611">
    <w:abstractNumId w:val="0"/>
  </w:num>
  <w:num w:numId="3" w16cid:durableId="483283190">
    <w:abstractNumId w:val="4"/>
  </w:num>
  <w:num w:numId="4" w16cid:durableId="1041829324">
    <w:abstractNumId w:val="9"/>
  </w:num>
  <w:num w:numId="5" w16cid:durableId="2057897328">
    <w:abstractNumId w:val="5"/>
  </w:num>
  <w:num w:numId="6" w16cid:durableId="829830624">
    <w:abstractNumId w:val="7"/>
  </w:num>
  <w:num w:numId="7" w16cid:durableId="986325843">
    <w:abstractNumId w:val="1"/>
  </w:num>
  <w:num w:numId="8" w16cid:durableId="411974603">
    <w:abstractNumId w:val="2"/>
  </w:num>
  <w:num w:numId="9" w16cid:durableId="99953517">
    <w:abstractNumId w:val="6"/>
  </w:num>
  <w:num w:numId="10" w16cid:durableId="15490256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10D"/>
    <w:rsid w:val="000059D2"/>
    <w:rsid w:val="00011367"/>
    <w:rsid w:val="00020105"/>
    <w:rsid w:val="00046D49"/>
    <w:rsid w:val="000538FD"/>
    <w:rsid w:val="000548DC"/>
    <w:rsid w:val="00066E18"/>
    <w:rsid w:val="00087B12"/>
    <w:rsid w:val="000C1CBD"/>
    <w:rsid w:val="00111B38"/>
    <w:rsid w:val="00151241"/>
    <w:rsid w:val="001544B9"/>
    <w:rsid w:val="001620A9"/>
    <w:rsid w:val="001D6CBD"/>
    <w:rsid w:val="001E017F"/>
    <w:rsid w:val="001F6449"/>
    <w:rsid w:val="00203BDA"/>
    <w:rsid w:val="00261675"/>
    <w:rsid w:val="002713FF"/>
    <w:rsid w:val="00273736"/>
    <w:rsid w:val="0027457A"/>
    <w:rsid w:val="002965C1"/>
    <w:rsid w:val="002A49E9"/>
    <w:rsid w:val="002E340D"/>
    <w:rsid w:val="003243D9"/>
    <w:rsid w:val="0032591D"/>
    <w:rsid w:val="00350DD0"/>
    <w:rsid w:val="003516C5"/>
    <w:rsid w:val="003A7734"/>
    <w:rsid w:val="003B102D"/>
    <w:rsid w:val="003D0602"/>
    <w:rsid w:val="003D75ED"/>
    <w:rsid w:val="003F14CC"/>
    <w:rsid w:val="0042274F"/>
    <w:rsid w:val="00425BCE"/>
    <w:rsid w:val="004370C8"/>
    <w:rsid w:val="00444B35"/>
    <w:rsid w:val="004541FC"/>
    <w:rsid w:val="00475A7F"/>
    <w:rsid w:val="00475FC7"/>
    <w:rsid w:val="0047742D"/>
    <w:rsid w:val="00480691"/>
    <w:rsid w:val="0049134A"/>
    <w:rsid w:val="004A27C8"/>
    <w:rsid w:val="004A4D6E"/>
    <w:rsid w:val="004B73D4"/>
    <w:rsid w:val="004D7A1B"/>
    <w:rsid w:val="004E098F"/>
    <w:rsid w:val="00514BDB"/>
    <w:rsid w:val="00517C07"/>
    <w:rsid w:val="005346F1"/>
    <w:rsid w:val="005373C9"/>
    <w:rsid w:val="0053764E"/>
    <w:rsid w:val="00541689"/>
    <w:rsid w:val="00585D10"/>
    <w:rsid w:val="005C6672"/>
    <w:rsid w:val="005D210D"/>
    <w:rsid w:val="005D6015"/>
    <w:rsid w:val="005E0FF0"/>
    <w:rsid w:val="00641D51"/>
    <w:rsid w:val="00672DCB"/>
    <w:rsid w:val="00696D9D"/>
    <w:rsid w:val="006A76D7"/>
    <w:rsid w:val="006D384A"/>
    <w:rsid w:val="006E7D6E"/>
    <w:rsid w:val="006F7828"/>
    <w:rsid w:val="0071093B"/>
    <w:rsid w:val="00743DCB"/>
    <w:rsid w:val="007648F4"/>
    <w:rsid w:val="007B027E"/>
    <w:rsid w:val="007B18A5"/>
    <w:rsid w:val="007B1E4B"/>
    <w:rsid w:val="007D0422"/>
    <w:rsid w:val="00801A6C"/>
    <w:rsid w:val="00826674"/>
    <w:rsid w:val="00831E5F"/>
    <w:rsid w:val="00833025"/>
    <w:rsid w:val="00854088"/>
    <w:rsid w:val="008D3059"/>
    <w:rsid w:val="008E1B8B"/>
    <w:rsid w:val="008E29C7"/>
    <w:rsid w:val="008E31C7"/>
    <w:rsid w:val="00905830"/>
    <w:rsid w:val="00916C48"/>
    <w:rsid w:val="00921CC6"/>
    <w:rsid w:val="00967A3E"/>
    <w:rsid w:val="00976C85"/>
    <w:rsid w:val="009934AC"/>
    <w:rsid w:val="009971F6"/>
    <w:rsid w:val="009A315B"/>
    <w:rsid w:val="009B15CF"/>
    <w:rsid w:val="009D4AB3"/>
    <w:rsid w:val="009E4B17"/>
    <w:rsid w:val="009E5A2A"/>
    <w:rsid w:val="00A50777"/>
    <w:rsid w:val="00A60544"/>
    <w:rsid w:val="00A64F2E"/>
    <w:rsid w:val="00A91A61"/>
    <w:rsid w:val="00AB71F0"/>
    <w:rsid w:val="00AC29B7"/>
    <w:rsid w:val="00AD566C"/>
    <w:rsid w:val="00AF567B"/>
    <w:rsid w:val="00B01A70"/>
    <w:rsid w:val="00B02FE2"/>
    <w:rsid w:val="00B055C8"/>
    <w:rsid w:val="00B40205"/>
    <w:rsid w:val="00B538A2"/>
    <w:rsid w:val="00B73798"/>
    <w:rsid w:val="00BB7DDC"/>
    <w:rsid w:val="00BC0963"/>
    <w:rsid w:val="00BC1BA6"/>
    <w:rsid w:val="00BD13F0"/>
    <w:rsid w:val="00C143D5"/>
    <w:rsid w:val="00C64F9E"/>
    <w:rsid w:val="00C70731"/>
    <w:rsid w:val="00C70D88"/>
    <w:rsid w:val="00C91865"/>
    <w:rsid w:val="00CB6A31"/>
    <w:rsid w:val="00D06CB7"/>
    <w:rsid w:val="00D26AF4"/>
    <w:rsid w:val="00D64726"/>
    <w:rsid w:val="00D66618"/>
    <w:rsid w:val="00D77ACF"/>
    <w:rsid w:val="00D805B0"/>
    <w:rsid w:val="00D9747D"/>
    <w:rsid w:val="00DA5425"/>
    <w:rsid w:val="00DD0354"/>
    <w:rsid w:val="00DD25E2"/>
    <w:rsid w:val="00DD2A9C"/>
    <w:rsid w:val="00DD56CE"/>
    <w:rsid w:val="00E03214"/>
    <w:rsid w:val="00E14E04"/>
    <w:rsid w:val="00E16F3C"/>
    <w:rsid w:val="00E21460"/>
    <w:rsid w:val="00E7045F"/>
    <w:rsid w:val="00E733FE"/>
    <w:rsid w:val="00E7358D"/>
    <w:rsid w:val="00EB1A92"/>
    <w:rsid w:val="00EE5A68"/>
    <w:rsid w:val="00EE5D89"/>
    <w:rsid w:val="00EF3614"/>
    <w:rsid w:val="00F037F0"/>
    <w:rsid w:val="00F328CF"/>
    <w:rsid w:val="00F37AE6"/>
    <w:rsid w:val="00F64C84"/>
    <w:rsid w:val="00F702B2"/>
    <w:rsid w:val="00FA5E3B"/>
    <w:rsid w:val="00FB1795"/>
    <w:rsid w:val="00FB33BC"/>
    <w:rsid w:val="00FE7DAA"/>
    <w:rsid w:val="1778BBDF"/>
    <w:rsid w:val="3782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B17A7F"/>
  <w14:defaultImageDpi w14:val="300"/>
  <w15:docId w15:val="{B4208986-9A40-4255-A720-2251479E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367"/>
    <w:pPr>
      <w:spacing w:after="200" w:line="276" w:lineRule="auto"/>
    </w:pPr>
    <w:rPr>
      <w:rFonts w:ascii="Calibri" w:hAnsi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BCE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21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6">
    <w:name w:val="c6"/>
    <w:basedOn w:val="Normal"/>
    <w:rsid w:val="006A76D7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c3">
    <w:name w:val="c3"/>
    <w:basedOn w:val="DefaultParagraphFont"/>
    <w:rsid w:val="006A76D7"/>
  </w:style>
  <w:style w:type="paragraph" w:customStyle="1" w:styleId="c7">
    <w:name w:val="c7"/>
    <w:basedOn w:val="Normal"/>
    <w:rsid w:val="006A76D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ediumGrid1-Accent21">
    <w:name w:val="Medium Grid 1 - Accent 21"/>
    <w:basedOn w:val="Normal"/>
    <w:uiPriority w:val="34"/>
    <w:qFormat/>
    <w:rsid w:val="000548DC"/>
    <w:pPr>
      <w:spacing w:after="0" w:line="240" w:lineRule="auto"/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45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704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7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C07"/>
  </w:style>
  <w:style w:type="paragraph" w:styleId="Footer">
    <w:name w:val="footer"/>
    <w:basedOn w:val="Normal"/>
    <w:link w:val="FooterChar"/>
    <w:uiPriority w:val="99"/>
    <w:unhideWhenUsed/>
    <w:rsid w:val="00517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C07"/>
  </w:style>
  <w:style w:type="character" w:styleId="Hyperlink">
    <w:name w:val="Hyperlink"/>
    <w:uiPriority w:val="99"/>
    <w:unhideWhenUsed/>
    <w:rsid w:val="00517C07"/>
    <w:rPr>
      <w:color w:val="0000FF"/>
      <w:u w:val="single"/>
    </w:rPr>
  </w:style>
  <w:style w:type="table" w:styleId="TableGrid">
    <w:name w:val="Table Grid"/>
    <w:basedOn w:val="TableNormal"/>
    <w:uiPriority w:val="59"/>
    <w:rsid w:val="0048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425BC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737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7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D6E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D6E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609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52B77AD580044AB850E8DD5B20566" ma:contentTypeVersion="18" ma:contentTypeDescription="Create a new document." ma:contentTypeScope="" ma:versionID="d104f97685af1c166c0b6a018fa50acb">
  <xsd:schema xmlns:xsd="http://www.w3.org/2001/XMLSchema" xmlns:xs="http://www.w3.org/2001/XMLSchema" xmlns:p="http://schemas.microsoft.com/office/2006/metadata/properties" xmlns:ns2="23b68316-c187-4dff-afb3-088c2e14e22e" xmlns:ns3="26949d43-bfb5-4e08-b5a1-9898985fe948" targetNamespace="http://schemas.microsoft.com/office/2006/metadata/properties" ma:root="true" ma:fieldsID="8abbde402d59088c289792198b3c4347" ns2:_="" ns3:_="">
    <xsd:import namespace="23b68316-c187-4dff-afb3-088c2e14e22e"/>
    <xsd:import namespace="26949d43-bfb5-4e08-b5a1-9898985fe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68316-c187-4dff-afb3-088c2e14e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49d43-bfb5-4e08-b5a1-9898985fe9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23af1d-21fa-4036-976f-eceee9e4e0d8}" ma:internalName="TaxCatchAll" ma:showField="CatchAllData" ma:web="26949d43-bfb5-4e08-b5a1-9898985fe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949d43-bfb5-4e08-b5a1-9898985fe948">
      <UserInfo>
        <DisplayName/>
        <AccountId xsi:nil="true"/>
        <AccountType/>
      </UserInfo>
    </SharedWithUsers>
    <TaxCatchAll xmlns="26949d43-bfb5-4e08-b5a1-9898985fe948" xsi:nil="true"/>
    <lcf76f155ced4ddcb4097134ff3c332f xmlns="23b68316-c187-4dff-afb3-088c2e14e22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40EB0E2-5BE6-48CF-8F96-D10AE743C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68316-c187-4dff-afb3-088c2e14e22e"/>
    <ds:schemaRef ds:uri="26949d43-bfb5-4e08-b5a1-9898985fe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35F842-F2E4-40FA-8A02-D98B5C30A144}">
  <ds:schemaRefs>
    <ds:schemaRef ds:uri="http://schemas.microsoft.com/office/2006/metadata/properties"/>
    <ds:schemaRef ds:uri="http://schemas.microsoft.com/office/infopath/2007/PartnerControls"/>
    <ds:schemaRef ds:uri="26949d43-bfb5-4e08-b5a1-9898985fe948"/>
    <ds:schemaRef ds:uri="23b68316-c187-4dff-afb3-088c2e14e22e"/>
  </ds:schemaRefs>
</ds:datastoreItem>
</file>

<file path=customXml/itemProps3.xml><?xml version="1.0" encoding="utf-8"?>
<ds:datastoreItem xmlns:ds="http://schemas.openxmlformats.org/officeDocument/2006/customXml" ds:itemID="{3788ED04-E667-4876-A90C-BF8F7B1E0D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A9C329-64B8-4948-B6CD-2E034A268F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259FBD-0414-462A-9B43-6D82675CB0E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FacDev</dc:creator>
  <cp:keywords/>
  <cp:lastModifiedBy>Jason Rhode</cp:lastModifiedBy>
  <cp:revision>5</cp:revision>
  <cp:lastPrinted>2020-07-10T14:54:00Z</cp:lastPrinted>
  <dcterms:created xsi:type="dcterms:W3CDTF">2025-09-30T19:20:00Z</dcterms:created>
  <dcterms:modified xsi:type="dcterms:W3CDTF">2025-10-01T12:40:00Z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/>
  </property>
  <property fmtid="{D5CDD505-2E9C-101B-9397-08002B2CF9AE}" pid="3" name="ContentTypeId">
    <vt:lpwstr>0x0101000EF52B77AD580044AB850E8DD5B20566</vt:lpwstr>
  </property>
</Properties>
</file>