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D26B" w14:textId="77777777" w:rsidR="006E3776" w:rsidRDefault="00DB46B2">
      <w:pPr>
        <w:shd w:val="clear" w:color="auto" w:fill="FFFFFF"/>
        <w:rPr>
          <w:rFonts w:ascii="Roboto Slab" w:eastAsia="Roboto Slab" w:hAnsi="Roboto Slab" w:cs="Roboto Slab"/>
          <w:color w:val="007FAE"/>
          <w:sz w:val="48"/>
          <w:szCs w:val="48"/>
        </w:rPr>
      </w:pPr>
      <w:bookmarkStart w:id="0" w:name="_heading=h.gjdgxs" w:colFirst="0" w:colLast="0"/>
      <w:bookmarkEnd w:id="0"/>
      <w:r>
        <w:rPr>
          <w:rFonts w:ascii="Roboto Slab" w:eastAsia="Roboto Slab" w:hAnsi="Roboto Slab" w:cs="Roboto Slab"/>
          <w:color w:val="007FAE"/>
          <w:sz w:val="48"/>
          <w:szCs w:val="48"/>
        </w:rPr>
        <w:t>Wheel of Life</w:t>
      </w:r>
    </w:p>
    <w:p w14:paraId="4886309B" w14:textId="77777777" w:rsidR="006E3776" w:rsidRDefault="00DB46B2">
      <w:pPr>
        <w:shd w:val="clear" w:color="auto" w:fill="FFFFFF"/>
        <w:spacing w:after="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The Wheel of Life divides into eight categories. Rate your satisfaction in each of these areas of your life (on a scale of 1-10; 0 is low, 10 is high).</w:t>
      </w:r>
    </w:p>
    <w:p w14:paraId="5F038D10" w14:textId="77777777" w:rsidR="006E3776" w:rsidRDefault="006E3776">
      <w:pPr>
        <w:shd w:val="clear" w:color="auto" w:fill="FFFFFF"/>
        <w:spacing w:after="0" w:line="240" w:lineRule="auto"/>
        <w:ind w:left="360"/>
        <w:rPr>
          <w:rFonts w:ascii="Helvetica Neue" w:eastAsia="Helvetica Neue" w:hAnsi="Helvetica Neue" w:cs="Helvetica Neue"/>
          <w:color w:val="333333"/>
          <w:sz w:val="21"/>
          <w:szCs w:val="21"/>
        </w:rPr>
      </w:pPr>
    </w:p>
    <w:p w14:paraId="26478817"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Personal Growth</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color w:val="333333"/>
          <w:sz w:val="21"/>
          <w:szCs w:val="21"/>
          <w:highlight w:val="white"/>
        </w:rPr>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213C95B3"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Career</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color w:val="333333"/>
          <w:sz w:val="21"/>
          <w:szCs w:val="21"/>
          <w:highlight w:val="white"/>
        </w:rPr>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2C47C879"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Academics/College Life</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color w:val="333333"/>
          <w:sz w:val="21"/>
          <w:szCs w:val="21"/>
          <w:highlight w:val="white"/>
        </w:rPr>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58E298A1"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Fun and Recreation</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08064E0E"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Relationships</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74ED2256"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Physical Environment</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color w:val="333333"/>
          <w:sz w:val="21"/>
          <w:szCs w:val="21"/>
          <w:highlight w:val="white"/>
        </w:rPr>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484B205F"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Health</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p>
    <w:p w14:paraId="0525C258" w14:textId="77777777" w:rsidR="006E3776" w:rsidRDefault="00DB46B2">
      <w:pPr>
        <w:shd w:val="clear" w:color="auto" w:fill="FFFFFF"/>
        <w:spacing w:after="0" w:line="240" w:lineRule="auto"/>
        <w:ind w:left="36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highlight w:val="white"/>
        </w:rPr>
        <w:t>Money</w:t>
      </w:r>
      <w:r>
        <w:rPr>
          <w:rFonts w:ascii="Helvetica Neue" w:eastAsia="Helvetica Neue" w:hAnsi="Helvetica Neue" w:cs="Helvetica Neue"/>
          <w:b/>
          <w:color w:val="333333"/>
          <w:sz w:val="21"/>
          <w:szCs w:val="21"/>
          <w:highlight w:val="white"/>
        </w:rPr>
        <w:tab/>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color w:val="333333"/>
          <w:sz w:val="21"/>
          <w:szCs w:val="21"/>
          <w:highlight w:val="white"/>
        </w:rPr>
        <w:tab/>
        <w:t>1</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2</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3</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4</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5</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6 </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7</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8</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9</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 xml:space="preserve">   10</w:t>
      </w:r>
      <w:r>
        <w:rPr>
          <w:rFonts w:ascii="MS Gothic" w:eastAsia="MS Gothic" w:hAnsi="MS Gothic" w:cs="MS Gothic"/>
          <w:color w:val="333333"/>
          <w:sz w:val="21"/>
          <w:szCs w:val="21"/>
          <w:highlight w:val="white"/>
        </w:rPr>
        <w:t>☐</w:t>
      </w:r>
      <w:r>
        <w:rPr>
          <w:rFonts w:ascii="Helvetica Neue" w:eastAsia="Helvetica Neue" w:hAnsi="Helvetica Neue" w:cs="Helvetica Neue"/>
          <w:color w:val="333333"/>
          <w:sz w:val="21"/>
          <w:szCs w:val="21"/>
          <w:highlight w:val="white"/>
        </w:rPr>
        <w:tab/>
      </w:r>
      <w:r>
        <w:rPr>
          <w:rFonts w:ascii="Helvetica Neue" w:eastAsia="Helvetica Neue" w:hAnsi="Helvetica Neue" w:cs="Helvetica Neue"/>
          <w:b/>
          <w:color w:val="333333"/>
          <w:sz w:val="21"/>
          <w:szCs w:val="21"/>
          <w:highlight w:val="white"/>
        </w:rPr>
        <w:tab/>
      </w:r>
    </w:p>
    <w:p w14:paraId="149D57AE" w14:textId="77777777" w:rsidR="006E3776" w:rsidRDefault="006E3776">
      <w:pPr>
        <w:pBdr>
          <w:top w:val="nil"/>
          <w:left w:val="nil"/>
          <w:bottom w:val="nil"/>
          <w:right w:val="nil"/>
          <w:between w:val="nil"/>
        </w:pBdr>
        <w:shd w:val="clear" w:color="auto" w:fill="FFFFFF"/>
        <w:spacing w:after="0"/>
        <w:ind w:left="720"/>
        <w:rPr>
          <w:rFonts w:ascii="Helvetica Neue" w:eastAsia="Helvetica Neue" w:hAnsi="Helvetica Neue" w:cs="Helvetica Neue"/>
          <w:color w:val="333333"/>
          <w:sz w:val="21"/>
          <w:szCs w:val="21"/>
        </w:rPr>
      </w:pPr>
    </w:p>
    <w:p w14:paraId="73395A0B" w14:textId="77777777" w:rsidR="006E3776" w:rsidRDefault="00DB46B2">
      <w:pPr>
        <w:shd w:val="clear" w:color="auto" w:fill="FFFFFF"/>
        <w:spacing w:after="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To visualize these ratings, draw a line that matches your level of satisfaction across each wedge of the wheel below. You can print this page or use Word’s insert shape function to draw lines in this document (open the “Insert” tab, select a line from the </w:t>
      </w:r>
      <w:r>
        <w:rPr>
          <w:rFonts w:ascii="Helvetica Neue" w:eastAsia="Helvetica Neue" w:hAnsi="Helvetica Neue" w:cs="Helvetica Neue"/>
          <w:color w:val="333333"/>
          <w:sz w:val="21"/>
          <w:szCs w:val="21"/>
        </w:rPr>
        <w:t xml:space="preserve">“Shapes” dropdown menu and place a line in each wedge).  </w:t>
      </w:r>
    </w:p>
    <w:p w14:paraId="7A403BCC" w14:textId="77777777" w:rsidR="006E3776" w:rsidRDefault="00DB46B2">
      <w:pPr>
        <w:shd w:val="clear" w:color="auto" w:fill="FFFFFF"/>
        <w:spacing w:after="210"/>
        <w:jc w:val="center"/>
        <w:rPr>
          <w:rFonts w:ascii="Helvetica Neue" w:eastAsia="Helvetica Neue" w:hAnsi="Helvetica Neue" w:cs="Helvetica Neue"/>
          <w:color w:val="333333"/>
          <w:sz w:val="21"/>
          <w:szCs w:val="21"/>
        </w:rPr>
      </w:pPr>
      <w:r>
        <w:rPr>
          <w:rFonts w:ascii="Helvetica Neue" w:eastAsia="Helvetica Neue" w:hAnsi="Helvetica Neue" w:cs="Helvetica Neue"/>
          <w:noProof/>
          <w:color w:val="333333"/>
          <w:sz w:val="21"/>
          <w:szCs w:val="21"/>
        </w:rPr>
        <w:drawing>
          <wp:inline distT="0" distB="0" distL="0" distR="0" wp14:anchorId="5B34CF46" wp14:editId="1400A253">
            <wp:extent cx="5786438" cy="4739368"/>
            <wp:effectExtent l="0" t="0" r="0" b="0"/>
            <wp:docPr id="4" name="image2.png" descr="pie chart diagram described above"/>
            <wp:cNvGraphicFramePr/>
            <a:graphic xmlns:a="http://schemas.openxmlformats.org/drawingml/2006/main">
              <a:graphicData uri="http://schemas.openxmlformats.org/drawingml/2006/picture">
                <pic:pic xmlns:pic="http://schemas.openxmlformats.org/drawingml/2006/picture">
                  <pic:nvPicPr>
                    <pic:cNvPr id="0" name="image2.png" descr="pie chart diagram described above"/>
                    <pic:cNvPicPr preferRelativeResize="0"/>
                  </pic:nvPicPr>
                  <pic:blipFill>
                    <a:blip r:embed="rId7"/>
                    <a:srcRect/>
                    <a:stretch>
                      <a:fillRect/>
                    </a:stretch>
                  </pic:blipFill>
                  <pic:spPr>
                    <a:xfrm>
                      <a:off x="0" y="0"/>
                      <a:ext cx="5786438" cy="4739368"/>
                    </a:xfrm>
                    <a:prstGeom prst="rect">
                      <a:avLst/>
                    </a:prstGeom>
                    <a:ln/>
                  </pic:spPr>
                </pic:pic>
              </a:graphicData>
            </a:graphic>
          </wp:inline>
        </w:drawing>
      </w:r>
    </w:p>
    <w:p w14:paraId="0D42FF38" w14:textId="77777777" w:rsidR="006E3776" w:rsidRDefault="006E3776">
      <w:pPr>
        <w:shd w:val="clear" w:color="auto" w:fill="FFFFFF"/>
        <w:spacing w:after="0"/>
        <w:rPr>
          <w:rFonts w:ascii="Helvetica Neue" w:eastAsia="Helvetica Neue" w:hAnsi="Helvetica Neue" w:cs="Helvetica Neue"/>
          <w:color w:val="333333"/>
          <w:sz w:val="21"/>
          <w:szCs w:val="21"/>
        </w:rPr>
      </w:pPr>
    </w:p>
    <w:p w14:paraId="5E45AF6E" w14:textId="77777777" w:rsidR="006E3776" w:rsidRDefault="00DB46B2">
      <w:pPr>
        <w:shd w:val="clear" w:color="auto" w:fill="FFFFFF"/>
        <w:spacing w:after="21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Look at your wheel.</w:t>
      </w:r>
    </w:p>
    <w:p w14:paraId="3267EF9F" w14:textId="77777777" w:rsidR="006E3776" w:rsidRDefault="00DB46B2">
      <w:pPr>
        <w:shd w:val="clear" w:color="auto" w:fill="FFFFFF"/>
        <w:spacing w:after="21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Which areas of your life contribute to your satisfaction?</w:t>
      </w:r>
      <w:r>
        <w:rPr>
          <w:rFonts w:ascii="Helvetica Neue" w:eastAsia="Helvetica Neue" w:hAnsi="Helvetica Neue" w:cs="Helvetica Neue"/>
          <w:color w:val="333333"/>
          <w:sz w:val="21"/>
          <w:szCs w:val="21"/>
        </w:rPr>
        <w:tab/>
      </w:r>
      <w:r>
        <w:rPr>
          <w:color w:val="808080"/>
        </w:rPr>
        <w:t>Click or tap here to enter text.</w:t>
      </w:r>
    </w:p>
    <w:p w14:paraId="58606660" w14:textId="77777777" w:rsidR="006E3776" w:rsidRDefault="00DB46B2">
      <w:pPr>
        <w:shd w:val="clear" w:color="auto" w:fill="FFFFFF"/>
        <w:spacing w:after="21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lastRenderedPageBreak/>
        <w:t>Which areas of your life detract from your satisfaction?</w:t>
      </w:r>
      <w:r>
        <w:rPr>
          <w:color w:val="808080"/>
        </w:rPr>
        <w:t xml:space="preserve"> </w:t>
      </w:r>
      <w:r>
        <w:rPr>
          <w:color w:val="808080"/>
        </w:rPr>
        <w:tab/>
        <w:t>Click or tap here to enter text.</w:t>
      </w:r>
    </w:p>
    <w:p w14:paraId="054452E3" w14:textId="77777777" w:rsidR="006E3776" w:rsidRDefault="00DB46B2">
      <w:pPr>
        <w:shd w:val="clear" w:color="auto" w:fill="FFFFFF"/>
        <w:spacing w:after="21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How satisfied are you with your life in general? </w:t>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color w:val="808080"/>
        </w:rPr>
        <w:t>Click or tap here to enter text.</w:t>
      </w:r>
    </w:p>
    <w:p w14:paraId="292C720F" w14:textId="77777777" w:rsidR="006E3776" w:rsidRDefault="00DB46B2">
      <w:pPr>
        <w:shd w:val="clear" w:color="auto" w:fill="FFFFFF"/>
        <w:spacing w:after="21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How balanced is it? </w:t>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color w:val="808080"/>
        </w:rPr>
        <w:t>Click or tap here to enter text.</w:t>
      </w:r>
    </w:p>
    <w:p w14:paraId="292067A4" w14:textId="77777777" w:rsidR="006E3776" w:rsidRDefault="00DB46B2">
      <w:pPr>
        <w:shd w:val="clear" w:color="auto" w:fill="FFFFFF"/>
        <w:spacing w:after="210"/>
        <w:rPr>
          <w:rFonts w:ascii="Times New Roman" w:eastAsia="Times New Roman" w:hAnsi="Times New Roman" w:cs="Times New Roman"/>
          <w:color w:val="000000"/>
          <w:sz w:val="21"/>
          <w:szCs w:val="21"/>
        </w:rPr>
      </w:pPr>
      <w:r>
        <w:rPr>
          <w:rFonts w:ascii="Helvetica Neue" w:eastAsia="Helvetica Neue" w:hAnsi="Helvetica Neue" w:cs="Helvetica Neue"/>
          <w:color w:val="333333"/>
          <w:sz w:val="21"/>
          <w:szCs w:val="21"/>
        </w:rPr>
        <w:t>What do you want to ch</w:t>
      </w:r>
      <w:r>
        <w:rPr>
          <w:rFonts w:ascii="Helvetica Neue" w:eastAsia="Helvetica Neue" w:hAnsi="Helvetica Neue" w:cs="Helvetica Neue"/>
          <w:color w:val="333333"/>
          <w:sz w:val="21"/>
          <w:szCs w:val="21"/>
        </w:rPr>
        <w:t xml:space="preserve">ange? </w:t>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rFonts w:ascii="Helvetica Neue" w:eastAsia="Helvetica Neue" w:hAnsi="Helvetica Neue" w:cs="Helvetica Neue"/>
          <w:color w:val="333333"/>
          <w:sz w:val="21"/>
          <w:szCs w:val="21"/>
        </w:rPr>
        <w:tab/>
      </w:r>
      <w:r>
        <w:rPr>
          <w:color w:val="808080"/>
        </w:rPr>
        <w:t>Click or tap here to enter text.</w:t>
      </w:r>
    </w:p>
    <w:sectPr w:rsidR="006E3776">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37AE" w14:textId="77777777" w:rsidR="00DB46B2" w:rsidRDefault="00DB46B2">
      <w:pPr>
        <w:spacing w:after="0" w:line="240" w:lineRule="auto"/>
      </w:pPr>
      <w:r>
        <w:separator/>
      </w:r>
    </w:p>
  </w:endnote>
  <w:endnote w:type="continuationSeparator" w:id="0">
    <w:p w14:paraId="34F96FE3" w14:textId="77777777" w:rsidR="00DB46B2" w:rsidRDefault="00DB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charset w:val="00"/>
    <w:family w:val="auto"/>
    <w:pitch w:val="default"/>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7CE" w14:textId="77777777" w:rsidR="006E3776" w:rsidRDefault="00DB46B2">
    <w:pPr>
      <w:spacing w:after="210" w:line="240" w:lineRule="auto"/>
    </w:pPr>
    <w:r>
      <w:rPr>
        <w:rFonts w:ascii="Times New Roman" w:eastAsia="Times New Roman" w:hAnsi="Times New Roman" w:cs="Times New Roman"/>
        <w:sz w:val="21"/>
        <w:szCs w:val="21"/>
      </w:rPr>
      <w:t> This work is licensed under a </w:t>
    </w:r>
    <w:hyperlink r:id="rId1">
      <w:r>
        <w:rPr>
          <w:rFonts w:ascii="Times New Roman" w:eastAsia="Times New Roman" w:hAnsi="Times New Roman" w:cs="Times New Roman"/>
          <w:color w:val="007FAE"/>
          <w:sz w:val="21"/>
          <w:szCs w:val="21"/>
          <w:u w:val="single"/>
        </w:rPr>
        <w:t>Creative Commons Attribution-</w:t>
      </w:r>
      <w:proofErr w:type="spellStart"/>
      <w:r>
        <w:rPr>
          <w:rFonts w:ascii="Times New Roman" w:eastAsia="Times New Roman" w:hAnsi="Times New Roman" w:cs="Times New Roman"/>
          <w:color w:val="007FAE"/>
          <w:sz w:val="21"/>
          <w:szCs w:val="21"/>
          <w:u w:val="single"/>
        </w:rPr>
        <w:t>NonCommercial</w:t>
      </w:r>
      <w:proofErr w:type="spellEnd"/>
      <w:r>
        <w:rPr>
          <w:rFonts w:ascii="Times New Roman" w:eastAsia="Times New Roman" w:hAnsi="Times New Roman" w:cs="Times New Roman"/>
          <w:color w:val="007FAE"/>
          <w:sz w:val="21"/>
          <w:szCs w:val="21"/>
          <w:u w:val="single"/>
        </w:rPr>
        <w:t>-</w:t>
      </w:r>
      <w:proofErr w:type="spellStart"/>
      <w:r>
        <w:rPr>
          <w:rFonts w:ascii="Times New Roman" w:eastAsia="Times New Roman" w:hAnsi="Times New Roman" w:cs="Times New Roman"/>
          <w:color w:val="007FAE"/>
          <w:sz w:val="21"/>
          <w:szCs w:val="21"/>
          <w:u w:val="single"/>
        </w:rPr>
        <w:t>NoDerivs</w:t>
      </w:r>
      <w:proofErr w:type="spellEnd"/>
      <w:r>
        <w:rPr>
          <w:rFonts w:ascii="Times New Roman" w:eastAsia="Times New Roman" w:hAnsi="Times New Roman" w:cs="Times New Roman"/>
          <w:color w:val="007FAE"/>
          <w:sz w:val="21"/>
          <w:szCs w:val="21"/>
          <w:u w:val="single"/>
        </w:rPr>
        <w:t xml:space="preserve"> 4.0 License</w:t>
      </w:r>
    </w:hyperlink>
    <w:r>
      <w:rPr>
        <w:rFonts w:ascii="Times New Roman" w:eastAsia="Times New Roman" w:hAnsi="Times New Roman" w:cs="Times New Roman"/>
        <w:sz w:val="21"/>
        <w:szCs w:val="21"/>
      </w:rPr>
      <w:t>.</w:t>
    </w:r>
    <w:r>
      <w:rPr>
        <w:rFonts w:ascii="Times New Roman" w:eastAsia="Times New Roman" w:hAnsi="Times New Roman" w:cs="Times New Roman"/>
        <w:sz w:val="21"/>
        <w:szCs w:val="21"/>
      </w:rPr>
      <w:br/>
      <w:t>You may reproduce it for non-commercial use if you use the entire handout and attribute the source: The Learning Center, University of North Carolina at Chapel Hill. If you enjoy using our ha</w:t>
    </w:r>
    <w:r>
      <w:rPr>
        <w:rFonts w:ascii="Times New Roman" w:eastAsia="Times New Roman" w:hAnsi="Times New Roman" w:cs="Times New Roman"/>
        <w:sz w:val="21"/>
        <w:szCs w:val="21"/>
      </w:rPr>
      <w:t>ndouts, we appreciate contributions of acknowledgement.</w:t>
    </w:r>
    <w:r>
      <w:rPr>
        <w:noProof/>
      </w:rPr>
      <w:drawing>
        <wp:anchor distT="0" distB="0" distL="0" distR="0" simplePos="0" relativeHeight="251658240" behindDoc="0" locked="0" layoutInCell="1" hidden="0" allowOverlap="1" wp14:anchorId="27AAB1B6" wp14:editId="5A704B9D">
          <wp:simplePos x="0" y="0"/>
          <wp:positionH relativeFrom="column">
            <wp:posOffset>19050</wp:posOffset>
          </wp:positionH>
          <wp:positionV relativeFrom="paragraph">
            <wp:posOffset>9525</wp:posOffset>
          </wp:positionV>
          <wp:extent cx="838200" cy="298450"/>
          <wp:effectExtent l="0" t="0" r="0" b="0"/>
          <wp:wrapSquare wrapText="bothSides" distT="0" distB="0" distL="0" distR="0"/>
          <wp:docPr id="5" name="image3.png" descr="Creative Commons License"/>
          <wp:cNvGraphicFramePr/>
          <a:graphic xmlns:a="http://schemas.openxmlformats.org/drawingml/2006/main">
            <a:graphicData uri="http://schemas.openxmlformats.org/drawingml/2006/picture">
              <pic:pic xmlns:pic="http://schemas.openxmlformats.org/drawingml/2006/picture">
                <pic:nvPicPr>
                  <pic:cNvPr id="0" name="image3.png" descr="Creative Commons License"/>
                  <pic:cNvPicPr preferRelativeResize="0"/>
                </pic:nvPicPr>
                <pic:blipFill>
                  <a:blip r:embed="rId2"/>
                  <a:srcRect/>
                  <a:stretch>
                    <a:fillRect/>
                  </a:stretch>
                </pic:blipFill>
                <pic:spPr>
                  <a:xfrm>
                    <a:off x="0" y="0"/>
                    <a:ext cx="838200" cy="2984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73AC" w14:textId="77777777" w:rsidR="006E3776" w:rsidRDefault="006E3776">
    <w:pPr>
      <w:shd w:val="clear" w:color="auto" w:fill="FFFFFF"/>
      <w:spacing w:after="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0919" w14:textId="77777777" w:rsidR="00DB46B2" w:rsidRDefault="00DB46B2">
      <w:pPr>
        <w:spacing w:after="0" w:line="240" w:lineRule="auto"/>
      </w:pPr>
      <w:r>
        <w:separator/>
      </w:r>
    </w:p>
  </w:footnote>
  <w:footnote w:type="continuationSeparator" w:id="0">
    <w:p w14:paraId="06EC5E7D" w14:textId="77777777" w:rsidR="00DB46B2" w:rsidRDefault="00DB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CFCF" w14:textId="311E4E8C" w:rsidR="006E3776" w:rsidRDefault="006E3776">
    <w:pPr>
      <w:tabs>
        <w:tab w:val="center" w:pos="4680"/>
        <w:tab w:val="right" w:pos="936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76"/>
    <w:rsid w:val="003F6E47"/>
    <w:rsid w:val="006E3776"/>
    <w:rsid w:val="00DB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D7684"/>
  <w15:docId w15:val="{BC1863CD-6D3C-BF4E-B72E-AEA04E99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636C"/>
    <w:pPr>
      <w:ind w:left="720"/>
      <w:contextualSpacing/>
    </w:pPr>
  </w:style>
  <w:style w:type="paragraph" w:styleId="NormalWeb">
    <w:name w:val="Normal (Web)"/>
    <w:basedOn w:val="Normal"/>
    <w:uiPriority w:val="99"/>
    <w:unhideWhenUsed/>
    <w:rsid w:val="001363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36C"/>
    <w:rPr>
      <w:color w:val="0000FF"/>
      <w:u w:val="single"/>
    </w:rPr>
  </w:style>
  <w:style w:type="table" w:styleId="TableGrid">
    <w:name w:val="Table Grid"/>
    <w:basedOn w:val="TableNormal"/>
    <w:uiPriority w:val="39"/>
    <w:rsid w:val="003F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7CBF"/>
    <w:rPr>
      <w:color w:val="808080"/>
    </w:rPr>
  </w:style>
  <w:style w:type="character" w:customStyle="1" w:styleId="Style1">
    <w:name w:val="Style1"/>
    <w:basedOn w:val="DefaultParagraphFont"/>
    <w:uiPriority w:val="1"/>
    <w:rsid w:val="002A7D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47"/>
  </w:style>
  <w:style w:type="paragraph" w:styleId="Footer">
    <w:name w:val="footer"/>
    <w:basedOn w:val="Normal"/>
    <w:link w:val="FooterChar"/>
    <w:uiPriority w:val="99"/>
    <w:unhideWhenUsed/>
    <w:rsid w:val="003F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JqoSp+gXEdEixrGRfjLnxvnvQ==">AMUW2mVoSZzuVVFbTZADMB0lk7B9c0GJ6SnmHT2UGpXsO3bybX0WHo87+Qn9rd8JED3zNcyu/A89IE833UGpQ67mwIpkKDXx3i4D3A93ep09+akHYhanz/MuO07EyLjdL35A38xTfyzQ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1087</Characters>
  <Application>Microsoft Office Word</Application>
  <DocSecurity>0</DocSecurity>
  <Lines>362</Lines>
  <Paragraphs>288</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Sherah Jade</dc:creator>
  <cp:lastModifiedBy>Jason Rhode</cp:lastModifiedBy>
  <cp:revision>2</cp:revision>
  <dcterms:created xsi:type="dcterms:W3CDTF">2022-01-07T19:33:00Z</dcterms:created>
  <dcterms:modified xsi:type="dcterms:W3CDTF">2022-01-07T19:33:00Z</dcterms:modified>
</cp:coreProperties>
</file>