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D7F64" w14:textId="77777777" w:rsidR="006A1468" w:rsidRPr="008A54B8" w:rsidRDefault="006A1468" w:rsidP="00735193">
      <w:pPr>
        <w:pStyle w:val="Title"/>
        <w:jc w:val="center"/>
        <w:rPr>
          <w:rStyle w:val="BookTitle"/>
          <w:rFonts w:asciiTheme="minorHAnsi" w:hAnsiTheme="minorHAnsi" w:cstheme="minorHAnsi"/>
          <w:i w:val="0"/>
          <w:iCs w:val="0"/>
          <w:sz w:val="50"/>
          <w:szCs w:val="50"/>
        </w:rPr>
      </w:pPr>
      <w:r w:rsidRPr="008A54B8">
        <w:rPr>
          <w:rStyle w:val="BookTitle"/>
          <w:rFonts w:asciiTheme="minorHAnsi" w:hAnsiTheme="minorHAnsi" w:cstheme="minorHAnsi"/>
          <w:i w:val="0"/>
          <w:iCs w:val="0"/>
          <w:sz w:val="50"/>
          <w:szCs w:val="50"/>
        </w:rPr>
        <w:t>STEP-BY-STEP</w:t>
      </w:r>
    </w:p>
    <w:p w14:paraId="71BCED1A" w14:textId="77777777" w:rsidR="006A1468" w:rsidRPr="008A54B8" w:rsidRDefault="006A1468" w:rsidP="00735193">
      <w:pPr>
        <w:pStyle w:val="Title"/>
        <w:jc w:val="center"/>
        <w:rPr>
          <w:rStyle w:val="BookTitle"/>
          <w:rFonts w:asciiTheme="minorHAnsi" w:hAnsiTheme="minorHAnsi" w:cstheme="minorHAnsi"/>
          <w:i w:val="0"/>
          <w:iCs w:val="0"/>
          <w:sz w:val="50"/>
          <w:szCs w:val="50"/>
        </w:rPr>
      </w:pPr>
      <w:r w:rsidRPr="008A54B8">
        <w:rPr>
          <w:rStyle w:val="BookTitle"/>
          <w:rFonts w:asciiTheme="minorHAnsi" w:hAnsiTheme="minorHAnsi" w:cstheme="minorHAnsi"/>
          <w:i w:val="0"/>
          <w:iCs w:val="0"/>
          <w:sz w:val="50"/>
          <w:szCs w:val="50"/>
        </w:rPr>
        <w:t>GUIDE</w:t>
      </w:r>
    </w:p>
    <w:p w14:paraId="77E0ED1C" w14:textId="77777777" w:rsidR="006A1468" w:rsidRPr="008A54B8" w:rsidRDefault="006A1468" w:rsidP="00735193">
      <w:pPr>
        <w:pStyle w:val="Title"/>
        <w:jc w:val="center"/>
        <w:rPr>
          <w:rStyle w:val="BookTitle"/>
          <w:rFonts w:asciiTheme="minorHAnsi" w:hAnsiTheme="minorHAnsi" w:cstheme="minorHAnsi"/>
          <w:i w:val="0"/>
          <w:iCs w:val="0"/>
          <w:sz w:val="50"/>
          <w:szCs w:val="50"/>
        </w:rPr>
      </w:pPr>
    </w:p>
    <w:p w14:paraId="0AF55651" w14:textId="690F4501" w:rsidR="006A1468" w:rsidRPr="008A54B8" w:rsidRDefault="006A1468" w:rsidP="00735193">
      <w:pPr>
        <w:pStyle w:val="Title"/>
        <w:jc w:val="center"/>
        <w:rPr>
          <w:rStyle w:val="BookTitle"/>
          <w:rFonts w:asciiTheme="minorHAnsi" w:hAnsiTheme="minorHAnsi" w:cstheme="minorHAnsi"/>
          <w:i w:val="0"/>
          <w:iCs w:val="0"/>
          <w:sz w:val="50"/>
          <w:szCs w:val="50"/>
        </w:rPr>
      </w:pPr>
      <w:r w:rsidRPr="008A54B8">
        <w:rPr>
          <w:rStyle w:val="BookTitle"/>
          <w:rFonts w:asciiTheme="minorHAnsi" w:hAnsiTheme="minorHAnsi" w:cstheme="minorHAnsi"/>
          <w:i w:val="0"/>
          <w:iCs w:val="0"/>
          <w:sz w:val="50"/>
          <w:szCs w:val="50"/>
        </w:rPr>
        <w:t>APPROVING</w:t>
      </w:r>
    </w:p>
    <w:p w14:paraId="00FD20BF" w14:textId="77777777" w:rsidR="006A1468" w:rsidRPr="008A54B8" w:rsidRDefault="006A1468" w:rsidP="00735193">
      <w:pPr>
        <w:pStyle w:val="Title"/>
        <w:jc w:val="center"/>
        <w:rPr>
          <w:rStyle w:val="BookTitle"/>
          <w:rFonts w:asciiTheme="minorHAnsi" w:hAnsiTheme="minorHAnsi" w:cstheme="minorHAnsi"/>
          <w:i w:val="0"/>
          <w:iCs w:val="0"/>
          <w:sz w:val="50"/>
          <w:szCs w:val="50"/>
        </w:rPr>
      </w:pPr>
    </w:p>
    <w:p w14:paraId="09DDDF29" w14:textId="77777777" w:rsidR="006A1468" w:rsidRPr="008A54B8" w:rsidRDefault="006A1468" w:rsidP="00735193">
      <w:pPr>
        <w:pStyle w:val="Title"/>
        <w:jc w:val="center"/>
        <w:rPr>
          <w:rStyle w:val="BookTitle"/>
          <w:rFonts w:asciiTheme="minorHAnsi" w:hAnsiTheme="minorHAnsi" w:cstheme="minorHAnsi"/>
          <w:i w:val="0"/>
          <w:iCs w:val="0"/>
          <w:sz w:val="50"/>
          <w:szCs w:val="50"/>
        </w:rPr>
      </w:pPr>
      <w:r w:rsidRPr="008A54B8">
        <w:rPr>
          <w:rStyle w:val="BookTitle"/>
          <w:rFonts w:asciiTheme="minorHAnsi" w:hAnsiTheme="minorHAnsi" w:cstheme="minorHAnsi"/>
          <w:i w:val="0"/>
          <w:iCs w:val="0"/>
          <w:sz w:val="50"/>
          <w:szCs w:val="50"/>
        </w:rPr>
        <w:t>A</w:t>
      </w:r>
    </w:p>
    <w:p w14:paraId="1FC6DBF9" w14:textId="77777777" w:rsidR="006A1468" w:rsidRPr="008A54B8" w:rsidRDefault="006A1468" w:rsidP="00735193">
      <w:pPr>
        <w:pStyle w:val="Title"/>
        <w:jc w:val="center"/>
        <w:rPr>
          <w:rStyle w:val="BookTitle"/>
          <w:rFonts w:asciiTheme="minorHAnsi" w:hAnsiTheme="minorHAnsi" w:cstheme="minorHAnsi"/>
          <w:i w:val="0"/>
          <w:iCs w:val="0"/>
          <w:sz w:val="50"/>
          <w:szCs w:val="50"/>
        </w:rPr>
      </w:pPr>
    </w:p>
    <w:p w14:paraId="2AF1A7A7" w14:textId="77777777" w:rsidR="006A1468" w:rsidRPr="008A54B8" w:rsidRDefault="006A1468" w:rsidP="00735193">
      <w:pPr>
        <w:pStyle w:val="Title"/>
        <w:jc w:val="center"/>
        <w:rPr>
          <w:rStyle w:val="BookTitle"/>
          <w:rFonts w:asciiTheme="minorHAnsi" w:hAnsiTheme="minorHAnsi" w:cstheme="minorHAnsi"/>
          <w:i w:val="0"/>
          <w:iCs w:val="0"/>
          <w:sz w:val="50"/>
          <w:szCs w:val="50"/>
        </w:rPr>
      </w:pPr>
      <w:r w:rsidRPr="008A54B8">
        <w:rPr>
          <w:rStyle w:val="BookTitle"/>
          <w:rFonts w:asciiTheme="minorHAnsi" w:hAnsiTheme="minorHAnsi" w:cstheme="minorHAnsi"/>
          <w:i w:val="0"/>
          <w:iCs w:val="0"/>
          <w:sz w:val="50"/>
          <w:szCs w:val="50"/>
        </w:rPr>
        <w:t>BALANCED</w:t>
      </w:r>
    </w:p>
    <w:p w14:paraId="13B978BE" w14:textId="77777777" w:rsidR="006A1468" w:rsidRPr="00735193" w:rsidRDefault="006A1468" w:rsidP="00735193">
      <w:pPr>
        <w:pStyle w:val="Title"/>
        <w:jc w:val="center"/>
        <w:rPr>
          <w:rFonts w:asciiTheme="minorHAnsi" w:hAnsiTheme="minorHAnsi" w:cstheme="minorHAnsi"/>
        </w:rPr>
      </w:pPr>
      <w:r w:rsidRPr="008A54B8">
        <w:rPr>
          <w:rStyle w:val="BookTitle"/>
          <w:rFonts w:asciiTheme="minorHAnsi" w:hAnsiTheme="minorHAnsi" w:cstheme="minorHAnsi"/>
          <w:i w:val="0"/>
          <w:iCs w:val="0"/>
          <w:sz w:val="50"/>
          <w:szCs w:val="50"/>
        </w:rPr>
        <w:t>BUDGET TRANSFER</w:t>
      </w:r>
    </w:p>
    <w:p w14:paraId="4D59BC4B" w14:textId="77777777" w:rsidR="006A1468" w:rsidRDefault="006A1468" w:rsidP="006A1468">
      <w:pPr>
        <w:spacing w:after="0" w:line="240" w:lineRule="auto"/>
        <w:jc w:val="center"/>
        <w:rPr>
          <w:b/>
          <w:bCs/>
          <w:sz w:val="50"/>
          <w:szCs w:val="50"/>
        </w:rPr>
      </w:pPr>
    </w:p>
    <w:p w14:paraId="06997256" w14:textId="77777777" w:rsidR="006A1468" w:rsidRPr="00735193" w:rsidRDefault="006A1468" w:rsidP="00735193">
      <w:pPr>
        <w:pStyle w:val="Subtitle"/>
        <w:jc w:val="center"/>
        <w:rPr>
          <w:b/>
          <w:bCs/>
          <w:color w:val="000000" w:themeColor="text1"/>
          <w:sz w:val="40"/>
          <w:szCs w:val="40"/>
        </w:rPr>
      </w:pPr>
      <w:r w:rsidRPr="00735193">
        <w:rPr>
          <w:b/>
          <w:bCs/>
          <w:color w:val="000000" w:themeColor="text1"/>
          <w:sz w:val="40"/>
          <w:szCs w:val="40"/>
        </w:rPr>
        <w:t>(OVERALL BUDGET IMPACT</w:t>
      </w:r>
    </w:p>
    <w:p w14:paraId="47C40A62" w14:textId="77777777" w:rsidR="006A1468" w:rsidRPr="00735193" w:rsidRDefault="006A1468" w:rsidP="00735193">
      <w:pPr>
        <w:pStyle w:val="Subtitle"/>
        <w:jc w:val="center"/>
        <w:rPr>
          <w:color w:val="000000" w:themeColor="text1"/>
        </w:rPr>
      </w:pPr>
      <w:r w:rsidRPr="00735193">
        <w:rPr>
          <w:b/>
          <w:bCs/>
          <w:color w:val="000000" w:themeColor="text1"/>
          <w:sz w:val="40"/>
          <w:szCs w:val="40"/>
        </w:rPr>
        <w:t>IS NET ZERO)</w:t>
      </w:r>
    </w:p>
    <w:p w14:paraId="1604513E" w14:textId="379B27F3" w:rsidR="006A1468" w:rsidRPr="00735193" w:rsidRDefault="006A1468" w:rsidP="006A1468">
      <w:pPr>
        <w:jc w:val="center"/>
        <w:rPr>
          <w:b/>
          <w:bCs/>
          <w:sz w:val="40"/>
          <w:szCs w:val="40"/>
        </w:rPr>
      </w:pPr>
    </w:p>
    <w:p w14:paraId="56585650" w14:textId="77777777" w:rsidR="00735193" w:rsidRPr="00735193" w:rsidRDefault="00735193" w:rsidP="006A1468">
      <w:pPr>
        <w:jc w:val="center"/>
        <w:rPr>
          <w:b/>
          <w:bCs/>
          <w:sz w:val="40"/>
          <w:szCs w:val="40"/>
        </w:rPr>
      </w:pPr>
    </w:p>
    <w:p w14:paraId="3EAD695A" w14:textId="77777777" w:rsidR="006A1468" w:rsidRPr="008A54B8" w:rsidRDefault="006A1468" w:rsidP="006A1468">
      <w:pPr>
        <w:jc w:val="center"/>
        <w:rPr>
          <w:b/>
          <w:bCs/>
          <w:sz w:val="44"/>
          <w:szCs w:val="44"/>
        </w:rPr>
      </w:pPr>
      <w:r w:rsidRPr="008A54B8">
        <w:rPr>
          <w:b/>
          <w:bCs/>
          <w:sz w:val="44"/>
          <w:szCs w:val="44"/>
        </w:rPr>
        <w:t>Budget and Financial Planning</w:t>
      </w:r>
    </w:p>
    <w:p w14:paraId="1DAF7385" w14:textId="77777777" w:rsidR="006A1468" w:rsidRDefault="006A1468" w:rsidP="006A1468">
      <w:pPr>
        <w:jc w:val="center"/>
        <w:rPr>
          <w:b/>
          <w:bCs/>
          <w:sz w:val="50"/>
          <w:szCs w:val="50"/>
        </w:rPr>
      </w:pPr>
      <w:r w:rsidRPr="008A54B8">
        <w:rPr>
          <w:b/>
          <w:bCs/>
          <w:sz w:val="44"/>
          <w:szCs w:val="44"/>
        </w:rPr>
        <w:t>Northern Illinois University</w:t>
      </w:r>
    </w:p>
    <w:p w14:paraId="052E8817" w14:textId="2E9EF5ED" w:rsidR="00F51E00" w:rsidRDefault="00090B84" w:rsidP="006A1468">
      <w:pPr>
        <w:jc w:val="center"/>
      </w:pPr>
      <w:r>
        <w:rPr>
          <w:noProof/>
        </w:rPr>
        <w:drawing>
          <wp:inline distT="0" distB="0" distL="0" distR="0" wp14:anchorId="004D5C11" wp14:editId="3F1D3F89">
            <wp:extent cx="2004060" cy="1614382"/>
            <wp:effectExtent l="0" t="0" r="0" b="5080"/>
            <wp:docPr id="4" name="Picture 4" descr="NI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2635" cy="1685734"/>
                    </a:xfrm>
                    <a:prstGeom prst="rect">
                      <a:avLst/>
                    </a:prstGeom>
                    <a:noFill/>
                    <a:ln>
                      <a:noFill/>
                    </a:ln>
                  </pic:spPr>
                </pic:pic>
              </a:graphicData>
            </a:graphic>
          </wp:inline>
        </w:drawing>
      </w:r>
    </w:p>
    <w:p w14:paraId="029A1016" w14:textId="14E31611" w:rsidR="00EA3D4D" w:rsidRPr="00EA3D4D" w:rsidRDefault="00F51E00" w:rsidP="00EA3D4D">
      <w:pPr>
        <w:pStyle w:val="ListParagraph"/>
        <w:numPr>
          <w:ilvl w:val="0"/>
          <w:numId w:val="2"/>
        </w:numPr>
        <w:spacing w:after="0" w:line="240" w:lineRule="auto"/>
        <w:rPr>
          <w:b/>
          <w:bCs/>
          <w:sz w:val="24"/>
          <w:szCs w:val="24"/>
        </w:rPr>
      </w:pPr>
      <w:r w:rsidRPr="008B3F72">
        <w:rPr>
          <w:b/>
          <w:bCs/>
          <w:sz w:val="24"/>
          <w:szCs w:val="24"/>
        </w:rPr>
        <w:lastRenderedPageBreak/>
        <w:t>Navigate online to myniu.niu.edu and click “</w:t>
      </w:r>
      <w:proofErr w:type="spellStart"/>
      <w:r w:rsidRPr="008B3F72">
        <w:rPr>
          <w:b/>
          <w:bCs/>
          <w:sz w:val="24"/>
          <w:szCs w:val="24"/>
        </w:rPr>
        <w:t>MyNIU</w:t>
      </w:r>
      <w:proofErr w:type="spellEnd"/>
      <w:r w:rsidRPr="008B3F72">
        <w:rPr>
          <w:b/>
          <w:bCs/>
          <w:sz w:val="24"/>
          <w:szCs w:val="24"/>
        </w:rPr>
        <w:t xml:space="preserve"> Financial Management System”</w:t>
      </w:r>
    </w:p>
    <w:p w14:paraId="4AC2E86D" w14:textId="77777777" w:rsidR="00F51E00" w:rsidRPr="00EA3D4D" w:rsidRDefault="00F51E00" w:rsidP="00F51E00">
      <w:pPr>
        <w:pStyle w:val="ListParagraph"/>
        <w:spacing w:after="0" w:line="240" w:lineRule="auto"/>
        <w:ind w:left="360"/>
        <w:rPr>
          <w:sz w:val="10"/>
          <w:szCs w:val="10"/>
        </w:rPr>
      </w:pPr>
    </w:p>
    <w:p w14:paraId="325B6D19" w14:textId="2BAF1F4A" w:rsidR="00F51E00" w:rsidRDefault="00F51E00" w:rsidP="00F51E00">
      <w:pPr>
        <w:spacing w:after="0" w:line="240" w:lineRule="auto"/>
        <w:jc w:val="right"/>
      </w:pPr>
      <w:r>
        <w:rPr>
          <w:noProof/>
        </w:rPr>
        <w:drawing>
          <wp:inline distT="0" distB="0" distL="0" distR="0" wp14:anchorId="1D5DA816" wp14:editId="0A6C5714">
            <wp:extent cx="5943600" cy="3197860"/>
            <wp:effectExtent l="38100" t="38100" r="38100" b="40640"/>
            <wp:docPr id="1" name="Picture 1" descr="Screenshot of myniu.niu.edu for login to various PeopleSoft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97860"/>
                    </a:xfrm>
                    <a:prstGeom prst="rect">
                      <a:avLst/>
                    </a:prstGeom>
                    <a:ln w="25400">
                      <a:solidFill>
                        <a:schemeClr val="tx1"/>
                      </a:solidFill>
                    </a:ln>
                  </pic:spPr>
                </pic:pic>
              </a:graphicData>
            </a:graphic>
          </wp:inline>
        </w:drawing>
      </w:r>
    </w:p>
    <w:p w14:paraId="451B0BC1" w14:textId="3CC82446" w:rsidR="00EA3D4D" w:rsidRPr="00EA3D4D" w:rsidRDefault="00EA3D4D" w:rsidP="00F51E00">
      <w:pPr>
        <w:spacing w:after="0" w:line="240" w:lineRule="auto"/>
        <w:jc w:val="right"/>
        <w:rPr>
          <w:sz w:val="10"/>
          <w:szCs w:val="10"/>
        </w:rPr>
      </w:pPr>
    </w:p>
    <w:p w14:paraId="4DF5B037" w14:textId="406B12E6" w:rsidR="00EA3D4D" w:rsidRPr="00EA3D4D" w:rsidRDefault="00E01C1B" w:rsidP="00E01C1B">
      <w:r>
        <w:rPr>
          <w:noProof/>
        </w:rPr>
        <mc:AlternateContent>
          <mc:Choice Requires="wps">
            <w:drawing>
              <wp:anchor distT="45720" distB="45720" distL="114300" distR="114300" simplePos="0" relativeHeight="251694080" behindDoc="0" locked="0" layoutInCell="1" allowOverlap="1" wp14:anchorId="0A81C8B5" wp14:editId="107D560A">
                <wp:simplePos x="0" y="0"/>
                <wp:positionH relativeFrom="margin">
                  <wp:posOffset>231140</wp:posOffset>
                </wp:positionH>
                <wp:positionV relativeFrom="paragraph">
                  <wp:posOffset>253365</wp:posOffset>
                </wp:positionV>
                <wp:extent cx="5749925" cy="4215130"/>
                <wp:effectExtent l="0" t="0" r="22225" b="13970"/>
                <wp:wrapSquare wrapText="bothSides"/>
                <wp:docPr id="102" name="Text Box 2" descr="Screenshot of e-mail as call to action to approve a pending balanced budget transfer. Location of link for direct access to approval page within e-mail is highlighted in r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4215130"/>
                        </a:xfrm>
                        <a:prstGeom prst="rect">
                          <a:avLst/>
                        </a:prstGeom>
                        <a:noFill/>
                        <a:ln w="25400">
                          <a:solidFill>
                            <a:srgbClr val="000000"/>
                          </a:solidFill>
                          <a:miter lim="800000"/>
                          <a:headEnd/>
                          <a:tailEnd/>
                        </a:ln>
                      </wps:spPr>
                      <wps:txbx>
                        <w:txbxContent>
                          <w:p w14:paraId="01DF3F7C" w14:textId="67664D93" w:rsidR="00EA3D4D" w:rsidRPr="00EA3D4D" w:rsidRDefault="00EA3D4D" w:rsidP="00EA3D4D">
                            <w:pPr>
                              <w:rPr>
                                <w:rFonts w:eastAsia="Times New Roman" w:cstheme="minorHAnsi"/>
                                <w:sz w:val="20"/>
                                <w:szCs w:val="20"/>
                              </w:rPr>
                            </w:pPr>
                            <w:r w:rsidRPr="00EA3D4D">
                              <w:rPr>
                                <w:rFonts w:eastAsia="Times New Roman" w:cstheme="minorHAnsi"/>
                                <w:b/>
                                <w:bCs/>
                                <w:sz w:val="20"/>
                                <w:szCs w:val="20"/>
                              </w:rPr>
                              <w:t>From:</w:t>
                            </w:r>
                            <w:r w:rsidRPr="00EA3D4D">
                              <w:rPr>
                                <w:rFonts w:eastAsia="Times New Roman" w:cstheme="minorHAnsi"/>
                                <w:sz w:val="20"/>
                                <w:szCs w:val="20"/>
                              </w:rPr>
                              <w:t xml:space="preserve"> no-reply@niu.edu &lt;no-reply@niu.edu&gt; </w:t>
                            </w:r>
                            <w:r w:rsidRPr="00EA3D4D">
                              <w:rPr>
                                <w:rFonts w:eastAsia="Times New Roman" w:cstheme="minorHAnsi"/>
                                <w:sz w:val="20"/>
                                <w:szCs w:val="20"/>
                              </w:rPr>
                              <w:br/>
                            </w:r>
                            <w:r w:rsidRPr="00EA3D4D">
                              <w:rPr>
                                <w:rFonts w:eastAsia="Times New Roman" w:cstheme="minorHAnsi"/>
                                <w:b/>
                                <w:bCs/>
                                <w:sz w:val="20"/>
                                <w:szCs w:val="20"/>
                              </w:rPr>
                              <w:t>Sent:</w:t>
                            </w:r>
                            <w:r w:rsidRPr="00EA3D4D">
                              <w:rPr>
                                <w:rFonts w:eastAsia="Times New Roman" w:cstheme="minorHAnsi"/>
                                <w:sz w:val="20"/>
                                <w:szCs w:val="20"/>
                              </w:rPr>
                              <w:t xml:space="preserve"> Date-Time Stamp of Action</w:t>
                            </w:r>
                            <w:r w:rsidRPr="00EA3D4D">
                              <w:rPr>
                                <w:rFonts w:eastAsia="Times New Roman" w:cstheme="minorHAnsi"/>
                                <w:sz w:val="20"/>
                                <w:szCs w:val="20"/>
                              </w:rPr>
                              <w:br/>
                            </w:r>
                            <w:r w:rsidRPr="00EA3D4D">
                              <w:rPr>
                                <w:rFonts w:eastAsia="Times New Roman" w:cstheme="minorHAnsi"/>
                                <w:b/>
                                <w:bCs/>
                                <w:sz w:val="20"/>
                                <w:szCs w:val="20"/>
                              </w:rPr>
                              <w:t>To:</w:t>
                            </w:r>
                            <w:r w:rsidRPr="00EA3D4D">
                              <w:rPr>
                                <w:rFonts w:eastAsia="Times New Roman" w:cstheme="minorHAnsi"/>
                                <w:sz w:val="20"/>
                                <w:szCs w:val="20"/>
                              </w:rPr>
                              <w:t xml:space="preserve"> [Approver(s) of Balanced Budget Transfer]</w:t>
                            </w:r>
                            <w:r w:rsidRPr="00EA3D4D">
                              <w:rPr>
                                <w:rFonts w:eastAsia="Times New Roman" w:cstheme="minorHAnsi"/>
                                <w:sz w:val="20"/>
                                <w:szCs w:val="20"/>
                              </w:rPr>
                              <w:br/>
                            </w:r>
                            <w:r w:rsidRPr="00EA3D4D">
                              <w:rPr>
                                <w:rFonts w:eastAsia="Times New Roman" w:cstheme="minorHAnsi"/>
                                <w:b/>
                                <w:bCs/>
                                <w:sz w:val="20"/>
                                <w:szCs w:val="20"/>
                              </w:rPr>
                              <w:t>Cc:</w:t>
                            </w:r>
                            <w:r w:rsidRPr="00EA3D4D">
                              <w:rPr>
                                <w:rFonts w:eastAsia="Times New Roman" w:cstheme="minorHAnsi"/>
                                <w:sz w:val="20"/>
                                <w:szCs w:val="20"/>
                              </w:rPr>
                              <w:t xml:space="preserve"> </w:t>
                            </w:r>
                            <w:r w:rsidRPr="00EA3D4D">
                              <w:rPr>
                                <w:rFonts w:eastAsia="Times New Roman"/>
                                <w:sz w:val="20"/>
                                <w:szCs w:val="20"/>
                              </w:rPr>
                              <w:t>TransfersExceptions &lt;TransfersExceptions@niu.edu&gt;</w:t>
                            </w:r>
                            <w:r w:rsidRPr="00EA3D4D">
                              <w:rPr>
                                <w:rFonts w:eastAsia="Times New Roman" w:cstheme="minorHAnsi"/>
                                <w:sz w:val="20"/>
                                <w:szCs w:val="20"/>
                              </w:rPr>
                              <w:br/>
                            </w:r>
                            <w:r w:rsidRPr="00EA3D4D">
                              <w:rPr>
                                <w:rFonts w:eastAsia="Times New Roman" w:cstheme="minorHAnsi"/>
                                <w:b/>
                                <w:bCs/>
                                <w:sz w:val="20"/>
                                <w:szCs w:val="20"/>
                              </w:rPr>
                              <w:t>Subject:</w:t>
                            </w:r>
                            <w:r w:rsidRPr="00EA3D4D">
                              <w:rPr>
                                <w:rFonts w:eastAsia="Times New Roman" w:cstheme="minorHAnsi"/>
                                <w:sz w:val="20"/>
                                <w:szCs w:val="20"/>
                              </w:rPr>
                              <w:t xml:space="preserve"> </w:t>
                            </w:r>
                            <w:r w:rsidRPr="00EA3D4D">
                              <w:rPr>
                                <w:rFonts w:eastAsia="Times New Roman" w:cstheme="minorHAnsi"/>
                                <w:b/>
                                <w:bCs/>
                                <w:sz w:val="20"/>
                                <w:szCs w:val="20"/>
                              </w:rPr>
                              <w:t xml:space="preserve">Action Requested: </w:t>
                            </w:r>
                            <w:r w:rsidRPr="00EA3D4D">
                              <w:rPr>
                                <w:rFonts w:eastAsia="Times New Roman" w:cstheme="minorHAnsi"/>
                                <w:sz w:val="20"/>
                                <w:szCs w:val="20"/>
                              </w:rPr>
                              <w:t>Review Balanced Budget Transfer Request [Transfer Number]</w:t>
                            </w:r>
                          </w:p>
                          <w:p w14:paraId="25B16B88" w14:textId="77777777" w:rsidR="00EA3D4D" w:rsidRPr="00EA3D4D" w:rsidRDefault="00EA3D4D" w:rsidP="00EA3D4D">
                            <w:pPr>
                              <w:spacing w:after="0" w:line="240" w:lineRule="auto"/>
                              <w:rPr>
                                <w:rFonts w:cstheme="minorHAnsi"/>
                                <w:sz w:val="20"/>
                                <w:szCs w:val="20"/>
                              </w:rPr>
                            </w:pPr>
                            <w:r w:rsidRPr="00EA3D4D">
                              <w:rPr>
                                <w:rFonts w:cstheme="minorHAnsi"/>
                                <w:sz w:val="20"/>
                                <w:szCs w:val="20"/>
                              </w:rPr>
                              <w:t>[Name of Approver n]:</w:t>
                            </w:r>
                          </w:p>
                          <w:p w14:paraId="3D944628" w14:textId="77777777" w:rsidR="00EA3D4D" w:rsidRPr="00EA3D4D" w:rsidRDefault="00EA3D4D" w:rsidP="00EA3D4D">
                            <w:pPr>
                              <w:spacing w:after="0" w:line="240" w:lineRule="auto"/>
                              <w:rPr>
                                <w:rFonts w:cstheme="minorHAnsi"/>
                                <w:sz w:val="20"/>
                                <w:szCs w:val="20"/>
                              </w:rPr>
                            </w:pPr>
                          </w:p>
                          <w:p w14:paraId="63A0050E" w14:textId="170BDFC5" w:rsidR="00EA3D4D" w:rsidRPr="00EA3D4D" w:rsidRDefault="00EA3D4D" w:rsidP="00EA3D4D">
                            <w:pPr>
                              <w:spacing w:after="0" w:line="240" w:lineRule="auto"/>
                              <w:rPr>
                                <w:rFonts w:cstheme="minorHAnsi"/>
                                <w:sz w:val="20"/>
                                <w:szCs w:val="20"/>
                              </w:rPr>
                            </w:pPr>
                            <w:r w:rsidRPr="00EA3D4D">
                              <w:rPr>
                                <w:rFonts w:cstheme="minorHAnsi"/>
                                <w:sz w:val="20"/>
                                <w:szCs w:val="20"/>
                              </w:rPr>
                              <w:t xml:space="preserve">A balanced budget transfer has been requested by [Name of Requestor] that requires your attention and approval before it can be posted. Please review the budget-neutral transfer at: </w:t>
                            </w:r>
                            <w:r w:rsidRPr="00E01C1B">
                              <w:rPr>
                                <w:rFonts w:cstheme="minorHAnsi"/>
                                <w:sz w:val="20"/>
                                <w:szCs w:val="20"/>
                                <w:highlight w:val="red"/>
                              </w:rPr>
                              <w:t>[Link to PeopleSoft Workflow Routing Module]</w:t>
                            </w:r>
                          </w:p>
                          <w:p w14:paraId="0CEEC6ED" w14:textId="77777777" w:rsidR="00EA3D4D" w:rsidRPr="00EA3D4D" w:rsidRDefault="00EA3D4D" w:rsidP="00EA3D4D">
                            <w:pPr>
                              <w:spacing w:after="0" w:line="240" w:lineRule="auto"/>
                              <w:rPr>
                                <w:rFonts w:cstheme="minorHAnsi"/>
                                <w:sz w:val="20"/>
                                <w:szCs w:val="20"/>
                              </w:rPr>
                            </w:pPr>
                          </w:p>
                          <w:p w14:paraId="3F522799" w14:textId="77777777" w:rsidR="00EA3D4D" w:rsidRPr="00EA3D4D" w:rsidRDefault="00EA3D4D" w:rsidP="00EA3D4D">
                            <w:pPr>
                              <w:spacing w:after="0" w:line="240" w:lineRule="auto"/>
                              <w:rPr>
                                <w:rFonts w:cstheme="minorHAnsi"/>
                                <w:sz w:val="20"/>
                                <w:szCs w:val="20"/>
                              </w:rPr>
                            </w:pPr>
                            <w:r w:rsidRPr="00EA3D4D">
                              <w:rPr>
                                <w:rFonts w:cstheme="minorHAnsi"/>
                                <w:sz w:val="20"/>
                                <w:szCs w:val="20"/>
                              </w:rPr>
                              <w:t>Once all necessary approvals are obtained through the workflow system, the transfer will post in the next processing cycle. Processing cycles are scheduled to run each hour, on the hour, from 7 a.m. to 7 p.m., Monday through Friday. Alternatively, the budget transfer may be manually posted after all necessary approvals are entered. Any approver may execute this manual posting process.</w:t>
                            </w:r>
                          </w:p>
                          <w:p w14:paraId="4DC5E695" w14:textId="77777777" w:rsidR="00EA3D4D" w:rsidRPr="00EA3D4D" w:rsidRDefault="00EA3D4D" w:rsidP="00EA3D4D">
                            <w:pPr>
                              <w:spacing w:after="0" w:line="240" w:lineRule="auto"/>
                              <w:rPr>
                                <w:rFonts w:cstheme="minorHAnsi"/>
                                <w:sz w:val="20"/>
                                <w:szCs w:val="20"/>
                              </w:rPr>
                            </w:pPr>
                          </w:p>
                          <w:p w14:paraId="3C2BBF57" w14:textId="66E3AA08" w:rsidR="00EA3D4D" w:rsidRDefault="00EA3D4D" w:rsidP="00EA3D4D">
                            <w:pPr>
                              <w:spacing w:after="0" w:line="240" w:lineRule="auto"/>
                              <w:rPr>
                                <w:rFonts w:cstheme="minorHAnsi"/>
                                <w:sz w:val="20"/>
                                <w:szCs w:val="20"/>
                              </w:rPr>
                            </w:pPr>
                            <w:r w:rsidRPr="00EA3D4D">
                              <w:rPr>
                                <w:rFonts w:cstheme="minorHAnsi"/>
                                <w:sz w:val="20"/>
                                <w:szCs w:val="20"/>
                              </w:rPr>
                              <w:t>To see the status of the transfer please review the approval routing at: [Paste Link to Balanced Budget Transfer in PeopleSoft]</w:t>
                            </w:r>
                          </w:p>
                          <w:p w14:paraId="46FED317" w14:textId="77777777" w:rsidR="00E01C1B" w:rsidRPr="00EA3D4D" w:rsidRDefault="00E01C1B" w:rsidP="00EA3D4D">
                            <w:pPr>
                              <w:spacing w:after="0" w:line="240" w:lineRule="auto"/>
                              <w:rPr>
                                <w:rFonts w:cstheme="minorHAnsi"/>
                                <w:sz w:val="20"/>
                                <w:szCs w:val="20"/>
                              </w:rPr>
                            </w:pPr>
                          </w:p>
                          <w:p w14:paraId="755844F1" w14:textId="77777777" w:rsidR="00EA3D4D" w:rsidRPr="00EA3D4D" w:rsidRDefault="00EA3D4D" w:rsidP="00EA3D4D">
                            <w:pPr>
                              <w:pStyle w:val="NormalWeb"/>
                              <w:spacing w:before="0" w:beforeAutospacing="0" w:after="0" w:afterAutospacing="0"/>
                              <w:rPr>
                                <w:rFonts w:asciiTheme="minorHAnsi" w:hAnsiTheme="minorHAnsi" w:cstheme="minorHAnsi"/>
                                <w:sz w:val="20"/>
                                <w:szCs w:val="20"/>
                              </w:rPr>
                            </w:pPr>
                            <w:r w:rsidRPr="00EA3D4D">
                              <w:rPr>
                                <w:rFonts w:asciiTheme="minorHAnsi" w:hAnsiTheme="minorHAnsi" w:cstheme="minorHAnsi"/>
                                <w:sz w:val="20"/>
                                <w:szCs w:val="20"/>
                              </w:rPr>
                              <w:t>Thanks,</w:t>
                            </w:r>
                            <w:r w:rsidRPr="00EA3D4D">
                              <w:rPr>
                                <w:rFonts w:asciiTheme="minorHAnsi" w:hAnsiTheme="minorHAnsi" w:cstheme="minorHAnsi"/>
                                <w:sz w:val="20"/>
                                <w:szCs w:val="20"/>
                              </w:rPr>
                              <w:br/>
                              <w:t>The Budget Office</w:t>
                            </w:r>
                          </w:p>
                          <w:p w14:paraId="5659D7AC" w14:textId="77777777" w:rsidR="00EA3D4D" w:rsidRPr="00EA3D4D" w:rsidRDefault="00EA3D4D" w:rsidP="00EA3D4D">
                            <w:pPr>
                              <w:rPr>
                                <w:rFonts w:eastAsia="Times New Roman" w:cstheme="minorHAnsi"/>
                                <w:sz w:val="20"/>
                                <w:szCs w:val="20"/>
                              </w:rPr>
                            </w:pPr>
                            <w:r w:rsidRPr="00EA3D4D">
                              <w:rPr>
                                <w:rFonts w:eastAsia="Times New Roman" w:cstheme="minorHAnsi"/>
                                <w:sz w:val="20"/>
                                <w:szCs w:val="20"/>
                              </w:rPr>
                              <w:t>Budget &amp; Financial Planning | Division of Administration &amp; Finance</w:t>
                            </w:r>
                            <w:r w:rsidRPr="00EA3D4D">
                              <w:rPr>
                                <w:rFonts w:eastAsia="Times New Roman" w:cstheme="minorHAnsi"/>
                                <w:sz w:val="20"/>
                                <w:szCs w:val="20"/>
                              </w:rPr>
                              <w:br/>
                              <w:t>230 Altgeld Hall | DeKalb, IL 60115</w:t>
                            </w:r>
                            <w:r w:rsidRPr="00EA3D4D">
                              <w:rPr>
                                <w:rFonts w:eastAsia="Times New Roman" w:cstheme="minorHAnsi"/>
                                <w:sz w:val="20"/>
                                <w:szCs w:val="20"/>
                              </w:rPr>
                              <w:br/>
                              <w:t xml:space="preserve">815-753-1909 | </w:t>
                            </w:r>
                            <w:hyperlink r:id="rId9" w:history="1">
                              <w:r w:rsidRPr="00EA3D4D">
                                <w:rPr>
                                  <w:rStyle w:val="Hyperlink"/>
                                  <w:rFonts w:eastAsia="Times New Roman" w:cstheme="minorHAnsi"/>
                                  <w:sz w:val="20"/>
                                  <w:szCs w:val="20"/>
                                </w:rPr>
                                <w:t>budgetandplanning@niu.edu</w:t>
                              </w:r>
                            </w:hyperlink>
                            <w:r w:rsidRPr="00EA3D4D">
                              <w:rPr>
                                <w:rFonts w:eastAsia="Times New Roman" w:cstheme="minorHAnsi"/>
                                <w:sz w:val="20"/>
                                <w:szCs w:val="20"/>
                              </w:rPr>
                              <w:br/>
                            </w:r>
                            <w:hyperlink r:id="rId10" w:history="1">
                              <w:r w:rsidRPr="00EA3D4D">
                                <w:rPr>
                                  <w:rStyle w:val="Hyperlink"/>
                                  <w:rFonts w:eastAsia="Times New Roman" w:cstheme="minorHAnsi"/>
                                  <w:sz w:val="20"/>
                                  <w:szCs w:val="20"/>
                                </w:rPr>
                                <w:t>www.niu.edu</w:t>
                              </w:r>
                            </w:hyperlink>
                          </w:p>
                          <w:p w14:paraId="6F30730E" w14:textId="3DCB852D" w:rsidR="00EA3D4D" w:rsidRDefault="00EA3D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81C8B5" id="_x0000_t202" coordsize="21600,21600" o:spt="202" path="m,l,21600r21600,l21600,xe">
                <v:stroke joinstyle="miter"/>
                <v:path gradientshapeok="t" o:connecttype="rect"/>
              </v:shapetype>
              <v:shape id="Text Box 2" o:spid="_x0000_s1026" type="#_x0000_t202" alt="Screenshot of e-mail as call to action to approve a pending balanced budget transfer. Location of link for direct access to approval page within e-mail is highlighted in red." style="position:absolute;margin-left:18.2pt;margin-top:19.95pt;width:452.75pt;height:331.9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" filled="f" strokeweight="2pt">
                <v:textbox>
                  <w:txbxContent>
                    <w:p w14:paraId="01DF3F7C" w14:textId="67664D93" w:rsidR="00EA3D4D" w:rsidRPr="00EA3D4D" w:rsidRDefault="00EA3D4D" w:rsidP="00EA3D4D">
                      <w:pPr>
                        <w:rPr>
                          <w:rFonts w:eastAsia="Times New Roman" w:cstheme="minorHAnsi"/>
                          <w:sz w:val="20"/>
                          <w:szCs w:val="20"/>
                        </w:rPr>
                      </w:pPr>
                      <w:r w:rsidRPr="00EA3D4D">
                        <w:rPr>
                          <w:rFonts w:eastAsia="Times New Roman" w:cstheme="minorHAnsi"/>
                          <w:b/>
                          <w:bCs/>
                          <w:sz w:val="20"/>
                          <w:szCs w:val="20"/>
                        </w:rPr>
                        <w:t>From:</w:t>
                      </w:r>
                      <w:r w:rsidRPr="00EA3D4D">
                        <w:rPr>
                          <w:rFonts w:eastAsia="Times New Roman" w:cstheme="minorHAnsi"/>
                          <w:sz w:val="20"/>
                          <w:szCs w:val="20"/>
                        </w:rPr>
                        <w:t xml:space="preserve"> no-reply@niu.edu &lt;no-reply@niu.edu&gt; </w:t>
                      </w:r>
                      <w:r w:rsidRPr="00EA3D4D">
                        <w:rPr>
                          <w:rFonts w:eastAsia="Times New Roman" w:cstheme="minorHAnsi"/>
                          <w:sz w:val="20"/>
                          <w:szCs w:val="20"/>
                        </w:rPr>
                        <w:br/>
                      </w:r>
                      <w:r w:rsidRPr="00EA3D4D">
                        <w:rPr>
                          <w:rFonts w:eastAsia="Times New Roman" w:cstheme="minorHAnsi"/>
                          <w:b/>
                          <w:bCs/>
                          <w:sz w:val="20"/>
                          <w:szCs w:val="20"/>
                        </w:rPr>
                        <w:t>Sent:</w:t>
                      </w:r>
                      <w:r w:rsidRPr="00EA3D4D">
                        <w:rPr>
                          <w:rFonts w:eastAsia="Times New Roman" w:cstheme="minorHAnsi"/>
                          <w:sz w:val="20"/>
                          <w:szCs w:val="20"/>
                        </w:rPr>
                        <w:t xml:space="preserve"> Date-Time Stamp of Action</w:t>
                      </w:r>
                      <w:r w:rsidRPr="00EA3D4D">
                        <w:rPr>
                          <w:rFonts w:eastAsia="Times New Roman" w:cstheme="minorHAnsi"/>
                          <w:sz w:val="20"/>
                          <w:szCs w:val="20"/>
                        </w:rPr>
                        <w:br/>
                      </w:r>
                      <w:r w:rsidRPr="00EA3D4D">
                        <w:rPr>
                          <w:rFonts w:eastAsia="Times New Roman" w:cstheme="minorHAnsi"/>
                          <w:b/>
                          <w:bCs/>
                          <w:sz w:val="20"/>
                          <w:szCs w:val="20"/>
                        </w:rPr>
                        <w:t>To:</w:t>
                      </w:r>
                      <w:r w:rsidRPr="00EA3D4D">
                        <w:rPr>
                          <w:rFonts w:eastAsia="Times New Roman" w:cstheme="minorHAnsi"/>
                          <w:sz w:val="20"/>
                          <w:szCs w:val="20"/>
                        </w:rPr>
                        <w:t xml:space="preserve"> [Approver(s) of Balanced Budget Transfer]</w:t>
                      </w:r>
                      <w:r w:rsidRPr="00EA3D4D">
                        <w:rPr>
                          <w:rFonts w:eastAsia="Times New Roman" w:cstheme="minorHAnsi"/>
                          <w:sz w:val="20"/>
                          <w:szCs w:val="20"/>
                        </w:rPr>
                        <w:br/>
                      </w:r>
                      <w:r w:rsidRPr="00EA3D4D">
                        <w:rPr>
                          <w:rFonts w:eastAsia="Times New Roman" w:cstheme="minorHAnsi"/>
                          <w:b/>
                          <w:bCs/>
                          <w:sz w:val="20"/>
                          <w:szCs w:val="20"/>
                        </w:rPr>
                        <w:t>Cc:</w:t>
                      </w:r>
                      <w:r w:rsidRPr="00EA3D4D">
                        <w:rPr>
                          <w:rFonts w:eastAsia="Times New Roman" w:cstheme="minorHAnsi"/>
                          <w:sz w:val="20"/>
                          <w:szCs w:val="20"/>
                        </w:rPr>
                        <w:t xml:space="preserve"> </w:t>
                      </w:r>
                      <w:r w:rsidRPr="00EA3D4D">
                        <w:rPr>
                          <w:rFonts w:eastAsia="Times New Roman"/>
                          <w:sz w:val="20"/>
                          <w:szCs w:val="20"/>
                        </w:rPr>
                        <w:t>TransfersExceptions &lt;TransfersExceptions@niu.edu&gt;</w:t>
                      </w:r>
                      <w:r w:rsidRPr="00EA3D4D">
                        <w:rPr>
                          <w:rFonts w:eastAsia="Times New Roman" w:cstheme="minorHAnsi"/>
                          <w:sz w:val="20"/>
                          <w:szCs w:val="20"/>
                        </w:rPr>
                        <w:br/>
                      </w:r>
                      <w:r w:rsidRPr="00EA3D4D">
                        <w:rPr>
                          <w:rFonts w:eastAsia="Times New Roman" w:cstheme="minorHAnsi"/>
                          <w:b/>
                          <w:bCs/>
                          <w:sz w:val="20"/>
                          <w:szCs w:val="20"/>
                        </w:rPr>
                        <w:t>Subject:</w:t>
                      </w:r>
                      <w:r w:rsidRPr="00EA3D4D">
                        <w:rPr>
                          <w:rFonts w:eastAsia="Times New Roman" w:cstheme="minorHAnsi"/>
                          <w:sz w:val="20"/>
                          <w:szCs w:val="20"/>
                        </w:rPr>
                        <w:t xml:space="preserve"> </w:t>
                      </w:r>
                      <w:r w:rsidRPr="00EA3D4D">
                        <w:rPr>
                          <w:rFonts w:eastAsia="Times New Roman" w:cstheme="minorHAnsi"/>
                          <w:b/>
                          <w:bCs/>
                          <w:sz w:val="20"/>
                          <w:szCs w:val="20"/>
                        </w:rPr>
                        <w:t xml:space="preserve">Action Requested: </w:t>
                      </w:r>
                      <w:r w:rsidRPr="00EA3D4D">
                        <w:rPr>
                          <w:rFonts w:eastAsia="Times New Roman" w:cstheme="minorHAnsi"/>
                          <w:sz w:val="20"/>
                          <w:szCs w:val="20"/>
                        </w:rPr>
                        <w:t>Review Balanced Budget Transfer Request [Transfer Number]</w:t>
                      </w:r>
                    </w:p>
                    <w:p w14:paraId="25B16B88" w14:textId="77777777" w:rsidR="00EA3D4D" w:rsidRPr="00EA3D4D" w:rsidRDefault="00EA3D4D" w:rsidP="00EA3D4D">
                      <w:pPr>
                        <w:spacing w:after="0" w:line="240" w:lineRule="auto"/>
                        <w:rPr>
                          <w:rFonts w:cstheme="minorHAnsi"/>
                          <w:sz w:val="20"/>
                          <w:szCs w:val="20"/>
                        </w:rPr>
                      </w:pPr>
                      <w:r w:rsidRPr="00EA3D4D">
                        <w:rPr>
                          <w:rFonts w:cstheme="minorHAnsi"/>
                          <w:sz w:val="20"/>
                          <w:szCs w:val="20"/>
                        </w:rPr>
                        <w:t>[Name of Approver n]:</w:t>
                      </w:r>
                    </w:p>
                    <w:p w14:paraId="3D944628" w14:textId="77777777" w:rsidR="00EA3D4D" w:rsidRPr="00EA3D4D" w:rsidRDefault="00EA3D4D" w:rsidP="00EA3D4D">
                      <w:pPr>
                        <w:spacing w:after="0" w:line="240" w:lineRule="auto"/>
                        <w:rPr>
                          <w:rFonts w:cstheme="minorHAnsi"/>
                          <w:sz w:val="20"/>
                          <w:szCs w:val="20"/>
                        </w:rPr>
                      </w:pPr>
                    </w:p>
                    <w:p w14:paraId="63A0050E" w14:textId="170BDFC5" w:rsidR="00EA3D4D" w:rsidRPr="00EA3D4D" w:rsidRDefault="00EA3D4D" w:rsidP="00EA3D4D">
                      <w:pPr>
                        <w:spacing w:after="0" w:line="240" w:lineRule="auto"/>
                        <w:rPr>
                          <w:rFonts w:cstheme="minorHAnsi"/>
                          <w:sz w:val="20"/>
                          <w:szCs w:val="20"/>
                        </w:rPr>
                      </w:pPr>
                      <w:r w:rsidRPr="00EA3D4D">
                        <w:rPr>
                          <w:rFonts w:cstheme="minorHAnsi"/>
                          <w:sz w:val="20"/>
                          <w:szCs w:val="20"/>
                        </w:rPr>
                        <w:t xml:space="preserve">A balanced budget transfer has been requested by [Name of Requestor] that requires your attention and approval before it can be posted. Please review the budget-neutral transfer at: </w:t>
                      </w:r>
                      <w:r w:rsidRPr="00E01C1B">
                        <w:rPr>
                          <w:rFonts w:cstheme="minorHAnsi"/>
                          <w:sz w:val="20"/>
                          <w:szCs w:val="20"/>
                          <w:highlight w:val="red"/>
                        </w:rPr>
                        <w:t>[Link to PeopleSoft Workflow Routing Module]</w:t>
                      </w:r>
                    </w:p>
                    <w:p w14:paraId="0CEEC6ED" w14:textId="77777777" w:rsidR="00EA3D4D" w:rsidRPr="00EA3D4D" w:rsidRDefault="00EA3D4D" w:rsidP="00EA3D4D">
                      <w:pPr>
                        <w:spacing w:after="0" w:line="240" w:lineRule="auto"/>
                        <w:rPr>
                          <w:rFonts w:cstheme="minorHAnsi"/>
                          <w:sz w:val="20"/>
                          <w:szCs w:val="20"/>
                        </w:rPr>
                      </w:pPr>
                    </w:p>
                    <w:p w14:paraId="3F522799" w14:textId="77777777" w:rsidR="00EA3D4D" w:rsidRPr="00EA3D4D" w:rsidRDefault="00EA3D4D" w:rsidP="00EA3D4D">
                      <w:pPr>
                        <w:spacing w:after="0" w:line="240" w:lineRule="auto"/>
                        <w:rPr>
                          <w:rFonts w:cstheme="minorHAnsi"/>
                          <w:sz w:val="20"/>
                          <w:szCs w:val="20"/>
                        </w:rPr>
                      </w:pPr>
                      <w:r w:rsidRPr="00EA3D4D">
                        <w:rPr>
                          <w:rFonts w:cstheme="minorHAnsi"/>
                          <w:sz w:val="20"/>
                          <w:szCs w:val="20"/>
                        </w:rPr>
                        <w:t>Once all necessary approvals are obtained through the workflow system, the transfer will post in the next processing cycle. Processing cycles are scheduled to run each hour, on the hour, from 7 a.m. to 7 p.m., Monday through Friday. Alternatively, the budget transfer may be manually posted after all necessary approvals are entered. Any approver may execute this manual posting process.</w:t>
                      </w:r>
                    </w:p>
                    <w:p w14:paraId="4DC5E695" w14:textId="77777777" w:rsidR="00EA3D4D" w:rsidRPr="00EA3D4D" w:rsidRDefault="00EA3D4D" w:rsidP="00EA3D4D">
                      <w:pPr>
                        <w:spacing w:after="0" w:line="240" w:lineRule="auto"/>
                        <w:rPr>
                          <w:rFonts w:cstheme="minorHAnsi"/>
                          <w:sz w:val="20"/>
                          <w:szCs w:val="20"/>
                        </w:rPr>
                      </w:pPr>
                    </w:p>
                    <w:p w14:paraId="3C2BBF57" w14:textId="66E3AA08" w:rsidR="00EA3D4D" w:rsidRDefault="00EA3D4D" w:rsidP="00EA3D4D">
                      <w:pPr>
                        <w:spacing w:after="0" w:line="240" w:lineRule="auto"/>
                        <w:rPr>
                          <w:rFonts w:cstheme="minorHAnsi"/>
                          <w:sz w:val="20"/>
                          <w:szCs w:val="20"/>
                        </w:rPr>
                      </w:pPr>
                      <w:r w:rsidRPr="00EA3D4D">
                        <w:rPr>
                          <w:rFonts w:cstheme="minorHAnsi"/>
                          <w:sz w:val="20"/>
                          <w:szCs w:val="20"/>
                        </w:rPr>
                        <w:t>To see the status of the transfer please review the approval routing at: [Paste Link to Balanced Budget Transfer in PeopleSoft]</w:t>
                      </w:r>
                    </w:p>
                    <w:p w14:paraId="46FED317" w14:textId="77777777" w:rsidR="00E01C1B" w:rsidRPr="00EA3D4D" w:rsidRDefault="00E01C1B" w:rsidP="00EA3D4D">
                      <w:pPr>
                        <w:spacing w:after="0" w:line="240" w:lineRule="auto"/>
                        <w:rPr>
                          <w:rFonts w:cstheme="minorHAnsi"/>
                          <w:sz w:val="20"/>
                          <w:szCs w:val="20"/>
                        </w:rPr>
                      </w:pPr>
                    </w:p>
                    <w:p w14:paraId="755844F1" w14:textId="77777777" w:rsidR="00EA3D4D" w:rsidRPr="00EA3D4D" w:rsidRDefault="00EA3D4D" w:rsidP="00EA3D4D">
                      <w:pPr>
                        <w:pStyle w:val="NormalWeb"/>
                        <w:spacing w:before="0" w:beforeAutospacing="0" w:after="0" w:afterAutospacing="0"/>
                        <w:rPr>
                          <w:rFonts w:asciiTheme="minorHAnsi" w:hAnsiTheme="minorHAnsi" w:cstheme="minorHAnsi"/>
                          <w:sz w:val="20"/>
                          <w:szCs w:val="20"/>
                        </w:rPr>
                      </w:pPr>
                      <w:r w:rsidRPr="00EA3D4D">
                        <w:rPr>
                          <w:rFonts w:asciiTheme="minorHAnsi" w:hAnsiTheme="minorHAnsi" w:cstheme="minorHAnsi"/>
                          <w:sz w:val="20"/>
                          <w:szCs w:val="20"/>
                        </w:rPr>
                        <w:t>Thanks,</w:t>
                      </w:r>
                      <w:r w:rsidRPr="00EA3D4D">
                        <w:rPr>
                          <w:rFonts w:asciiTheme="minorHAnsi" w:hAnsiTheme="minorHAnsi" w:cstheme="minorHAnsi"/>
                          <w:sz w:val="20"/>
                          <w:szCs w:val="20"/>
                        </w:rPr>
                        <w:br/>
                        <w:t>The Budget Office</w:t>
                      </w:r>
                    </w:p>
                    <w:p w14:paraId="5659D7AC" w14:textId="77777777" w:rsidR="00EA3D4D" w:rsidRPr="00EA3D4D" w:rsidRDefault="00EA3D4D" w:rsidP="00EA3D4D">
                      <w:pPr>
                        <w:rPr>
                          <w:rFonts w:eastAsia="Times New Roman" w:cstheme="minorHAnsi"/>
                          <w:sz w:val="20"/>
                          <w:szCs w:val="20"/>
                        </w:rPr>
                      </w:pPr>
                      <w:r w:rsidRPr="00EA3D4D">
                        <w:rPr>
                          <w:rFonts w:eastAsia="Times New Roman" w:cstheme="minorHAnsi"/>
                          <w:sz w:val="20"/>
                          <w:szCs w:val="20"/>
                        </w:rPr>
                        <w:t>Budget &amp; Financial Planning | Division of Administration &amp; Finance</w:t>
                      </w:r>
                      <w:r w:rsidRPr="00EA3D4D">
                        <w:rPr>
                          <w:rFonts w:eastAsia="Times New Roman" w:cstheme="minorHAnsi"/>
                          <w:sz w:val="20"/>
                          <w:szCs w:val="20"/>
                        </w:rPr>
                        <w:br/>
                        <w:t>230 Altgeld Hall | DeKalb, IL 60115</w:t>
                      </w:r>
                      <w:r w:rsidRPr="00EA3D4D">
                        <w:rPr>
                          <w:rFonts w:eastAsia="Times New Roman" w:cstheme="minorHAnsi"/>
                          <w:sz w:val="20"/>
                          <w:szCs w:val="20"/>
                        </w:rPr>
                        <w:br/>
                        <w:t xml:space="preserve">815-753-1909 | </w:t>
                      </w:r>
                      <w:hyperlink r:id="rId11" w:history="1">
                        <w:r w:rsidRPr="00EA3D4D">
                          <w:rPr>
                            <w:rStyle w:val="Hyperlink"/>
                            <w:rFonts w:eastAsia="Times New Roman" w:cstheme="minorHAnsi"/>
                            <w:sz w:val="20"/>
                            <w:szCs w:val="20"/>
                          </w:rPr>
                          <w:t>budgetandplanning@niu.edu</w:t>
                        </w:r>
                      </w:hyperlink>
                      <w:r w:rsidRPr="00EA3D4D">
                        <w:rPr>
                          <w:rFonts w:eastAsia="Times New Roman" w:cstheme="minorHAnsi"/>
                          <w:sz w:val="20"/>
                          <w:szCs w:val="20"/>
                        </w:rPr>
                        <w:br/>
                      </w:r>
                      <w:hyperlink r:id="rId12" w:history="1">
                        <w:r w:rsidRPr="00EA3D4D">
                          <w:rPr>
                            <w:rStyle w:val="Hyperlink"/>
                            <w:rFonts w:eastAsia="Times New Roman" w:cstheme="minorHAnsi"/>
                            <w:sz w:val="20"/>
                            <w:szCs w:val="20"/>
                          </w:rPr>
                          <w:t>www.niu.edu</w:t>
                        </w:r>
                      </w:hyperlink>
                    </w:p>
                    <w:p w14:paraId="6F30730E" w14:textId="3DCB852D" w:rsidR="00EA3D4D" w:rsidRDefault="00EA3D4D"/>
                  </w:txbxContent>
                </v:textbox>
                <w10:wrap type="square" anchorx="margin"/>
              </v:shape>
            </w:pict>
          </mc:Fallback>
        </mc:AlternateContent>
      </w:r>
      <w:r w:rsidR="00EA3D4D" w:rsidRPr="00E01C1B">
        <w:rPr>
          <w:color w:val="FF0000"/>
        </w:rPr>
        <w:t xml:space="preserve">HINT: </w:t>
      </w:r>
      <w:r w:rsidR="00EA3D4D" w:rsidRPr="00E01C1B">
        <w:rPr>
          <w:color w:val="000000" w:themeColor="text1"/>
        </w:rPr>
        <w:t>Approval via Call-to-</w:t>
      </w:r>
      <w:r w:rsidR="002076F6" w:rsidRPr="00E01C1B">
        <w:rPr>
          <w:color w:val="000000" w:themeColor="text1"/>
        </w:rPr>
        <w:t>A</w:t>
      </w:r>
      <w:r w:rsidR="00EA3D4D" w:rsidRPr="00E01C1B">
        <w:rPr>
          <w:color w:val="000000" w:themeColor="text1"/>
        </w:rPr>
        <w:t xml:space="preserve">ction </w:t>
      </w:r>
      <w:r w:rsidR="002076F6" w:rsidRPr="00E01C1B">
        <w:rPr>
          <w:color w:val="000000" w:themeColor="text1"/>
        </w:rPr>
        <w:t>E</w:t>
      </w:r>
      <w:r w:rsidR="00EA3D4D" w:rsidRPr="00E01C1B">
        <w:rPr>
          <w:color w:val="000000" w:themeColor="text1"/>
        </w:rPr>
        <w:t>-</w:t>
      </w:r>
      <w:r w:rsidR="002076F6" w:rsidRPr="00E01C1B">
        <w:rPr>
          <w:color w:val="000000" w:themeColor="text1"/>
        </w:rPr>
        <w:t>M</w:t>
      </w:r>
      <w:r w:rsidR="00EA3D4D" w:rsidRPr="00E01C1B">
        <w:rPr>
          <w:color w:val="000000" w:themeColor="text1"/>
        </w:rPr>
        <w:t>ail</w:t>
      </w:r>
      <w:r w:rsidR="002076F6" w:rsidRPr="00E01C1B">
        <w:rPr>
          <w:color w:val="000000" w:themeColor="text1"/>
        </w:rPr>
        <w:t>’s D</w:t>
      </w:r>
      <w:r w:rsidR="00EA3D4D" w:rsidRPr="00E01C1B">
        <w:rPr>
          <w:color w:val="000000" w:themeColor="text1"/>
        </w:rPr>
        <w:t xml:space="preserve">irect </w:t>
      </w:r>
      <w:r w:rsidR="002076F6" w:rsidRPr="00E01C1B">
        <w:rPr>
          <w:color w:val="000000" w:themeColor="text1"/>
        </w:rPr>
        <w:t>L</w:t>
      </w:r>
      <w:r w:rsidR="00EA3D4D" w:rsidRPr="00E01C1B">
        <w:rPr>
          <w:color w:val="000000" w:themeColor="text1"/>
        </w:rPr>
        <w:t>ink (</w:t>
      </w:r>
      <w:r w:rsidR="002076F6" w:rsidRPr="00E01C1B">
        <w:rPr>
          <w:color w:val="000000" w:themeColor="text1"/>
        </w:rPr>
        <w:t xml:space="preserve">link </w:t>
      </w:r>
      <w:r w:rsidR="00EA3D4D" w:rsidRPr="00E01C1B">
        <w:rPr>
          <w:color w:val="000000" w:themeColor="text1"/>
        </w:rPr>
        <w:t>to individual approval</w:t>
      </w:r>
      <w:r w:rsidR="002076F6" w:rsidRPr="00E01C1B">
        <w:rPr>
          <w:color w:val="000000" w:themeColor="text1"/>
        </w:rPr>
        <w:t xml:space="preserve"> highlighted </w:t>
      </w:r>
      <w:r>
        <w:rPr>
          <w:color w:val="000000" w:themeColor="text1"/>
        </w:rPr>
        <w:t>red below</w:t>
      </w:r>
      <w:r w:rsidR="002076F6" w:rsidRPr="00E01C1B">
        <w:rPr>
          <w:color w:val="000000" w:themeColor="text1"/>
        </w:rPr>
        <w:t>)</w:t>
      </w:r>
    </w:p>
    <w:p w14:paraId="78752734" w14:textId="2E2F1FE9" w:rsidR="00EA3D4D" w:rsidRDefault="00EA3D4D" w:rsidP="00EA3D4D">
      <w:pPr>
        <w:ind w:left="360"/>
      </w:pPr>
    </w:p>
    <w:p w14:paraId="416DEEE6" w14:textId="77777777" w:rsidR="00F51E00" w:rsidRPr="008B3F72" w:rsidRDefault="00F51E00" w:rsidP="00F51E00">
      <w:pPr>
        <w:pStyle w:val="ListParagraph"/>
        <w:numPr>
          <w:ilvl w:val="0"/>
          <w:numId w:val="2"/>
        </w:numPr>
        <w:spacing w:after="0" w:line="240" w:lineRule="auto"/>
        <w:rPr>
          <w:b/>
          <w:bCs/>
          <w:sz w:val="24"/>
          <w:szCs w:val="24"/>
        </w:rPr>
      </w:pPr>
      <w:r w:rsidRPr="008B3F72">
        <w:rPr>
          <w:b/>
          <w:bCs/>
          <w:sz w:val="24"/>
          <w:szCs w:val="24"/>
        </w:rPr>
        <w:t>Authorize with you A-ID and Password</w:t>
      </w:r>
    </w:p>
    <w:p w14:paraId="3172D4E2" w14:textId="77777777" w:rsidR="00F51E00" w:rsidRDefault="00F51E00" w:rsidP="00F51E00">
      <w:pPr>
        <w:pStyle w:val="ListParagraph"/>
        <w:spacing w:after="0" w:line="240" w:lineRule="auto"/>
        <w:ind w:left="360"/>
      </w:pPr>
    </w:p>
    <w:p w14:paraId="29EFB20D" w14:textId="3BAEE803" w:rsidR="00F51E00" w:rsidRDefault="00F51E00">
      <w:r>
        <w:rPr>
          <w:noProof/>
        </w:rPr>
        <w:drawing>
          <wp:inline distT="0" distB="0" distL="0" distR="0" wp14:anchorId="786D4682" wp14:editId="3F8070E1">
            <wp:extent cx="5943600" cy="3446145"/>
            <wp:effectExtent l="38100" t="38100" r="38100" b="40005"/>
            <wp:docPr id="2" name="Picture 2" descr="Screenshot of log-in page to PeopleSoft Financial Management System (PS FMS) for input of user 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46145"/>
                    </a:xfrm>
                    <a:prstGeom prst="rect">
                      <a:avLst/>
                    </a:prstGeom>
                    <a:ln w="25400">
                      <a:solidFill>
                        <a:schemeClr val="tx1"/>
                      </a:solidFill>
                    </a:ln>
                  </pic:spPr>
                </pic:pic>
              </a:graphicData>
            </a:graphic>
          </wp:inline>
        </w:drawing>
      </w:r>
    </w:p>
    <w:p w14:paraId="2648D2EE" w14:textId="6347005F" w:rsidR="004905BA" w:rsidRPr="001934D7" w:rsidRDefault="00F51E00" w:rsidP="00F51E00">
      <w:pPr>
        <w:pStyle w:val="ListParagraph"/>
        <w:numPr>
          <w:ilvl w:val="0"/>
          <w:numId w:val="2"/>
        </w:numPr>
        <w:rPr>
          <w:b/>
          <w:bCs/>
          <w:sz w:val="24"/>
          <w:szCs w:val="24"/>
        </w:rPr>
      </w:pPr>
      <w:r w:rsidRPr="001934D7">
        <w:rPr>
          <w:b/>
          <w:bCs/>
          <w:sz w:val="24"/>
          <w:szCs w:val="24"/>
        </w:rPr>
        <w:t xml:space="preserve">Navigate to Approvals (Note: Number </w:t>
      </w:r>
      <w:r w:rsidR="00771833" w:rsidRPr="001934D7">
        <w:rPr>
          <w:b/>
          <w:bCs/>
          <w:sz w:val="24"/>
          <w:szCs w:val="24"/>
        </w:rPr>
        <w:t>D</w:t>
      </w:r>
      <w:r w:rsidRPr="001934D7">
        <w:rPr>
          <w:b/>
          <w:bCs/>
          <w:sz w:val="24"/>
          <w:szCs w:val="24"/>
        </w:rPr>
        <w:t xml:space="preserve">enotes </w:t>
      </w:r>
      <w:r w:rsidR="00771833" w:rsidRPr="001934D7">
        <w:rPr>
          <w:b/>
          <w:bCs/>
          <w:sz w:val="24"/>
          <w:szCs w:val="24"/>
        </w:rPr>
        <w:t>O</w:t>
      </w:r>
      <w:r w:rsidRPr="001934D7">
        <w:rPr>
          <w:b/>
          <w:bCs/>
          <w:sz w:val="24"/>
          <w:szCs w:val="24"/>
        </w:rPr>
        <w:t xml:space="preserve">utstanding </w:t>
      </w:r>
      <w:r w:rsidR="00771833" w:rsidRPr="001934D7">
        <w:rPr>
          <w:b/>
          <w:bCs/>
          <w:sz w:val="24"/>
          <w:szCs w:val="24"/>
        </w:rPr>
        <w:t>A</w:t>
      </w:r>
      <w:r w:rsidRPr="001934D7">
        <w:rPr>
          <w:b/>
          <w:bCs/>
          <w:sz w:val="24"/>
          <w:szCs w:val="24"/>
        </w:rPr>
        <w:t>pprovals</w:t>
      </w:r>
      <w:r w:rsidR="00771833" w:rsidRPr="001934D7">
        <w:rPr>
          <w:b/>
          <w:bCs/>
          <w:sz w:val="24"/>
          <w:szCs w:val="24"/>
        </w:rPr>
        <w:t xml:space="preserve"> of All Source Docs</w:t>
      </w:r>
      <w:r w:rsidRPr="001934D7">
        <w:rPr>
          <w:b/>
          <w:bCs/>
          <w:sz w:val="24"/>
          <w:szCs w:val="24"/>
        </w:rPr>
        <w:t>)</w:t>
      </w:r>
    </w:p>
    <w:p w14:paraId="3B2557A9" w14:textId="3932C844" w:rsidR="00F51E00" w:rsidRDefault="00F51E00" w:rsidP="00F51E00">
      <w:pPr>
        <w:pStyle w:val="ListParagraph"/>
        <w:ind w:left="360"/>
        <w:rPr>
          <w:b/>
          <w:bCs/>
        </w:rPr>
      </w:pPr>
    </w:p>
    <w:p w14:paraId="7FB9484D" w14:textId="44645673" w:rsidR="00F51E00" w:rsidRDefault="00F51E00" w:rsidP="00F51E00">
      <w:pPr>
        <w:pStyle w:val="ListParagraph"/>
        <w:spacing w:after="0" w:line="240" w:lineRule="auto"/>
        <w:ind w:left="0"/>
      </w:pPr>
      <w:r w:rsidRPr="00F51E00">
        <w:rPr>
          <w:noProof/>
        </w:rPr>
        <mc:AlternateContent>
          <mc:Choice Requires="wps">
            <w:drawing>
              <wp:anchor distT="0" distB="0" distL="114300" distR="114300" simplePos="0" relativeHeight="251663360" behindDoc="0" locked="0" layoutInCell="1" allowOverlap="1" wp14:anchorId="16B7A84F" wp14:editId="16988CB1">
                <wp:simplePos x="0" y="0"/>
                <wp:positionH relativeFrom="column">
                  <wp:posOffset>933450</wp:posOffset>
                </wp:positionH>
                <wp:positionV relativeFrom="paragraph">
                  <wp:posOffset>666115</wp:posOffset>
                </wp:positionV>
                <wp:extent cx="1943100" cy="1478280"/>
                <wp:effectExtent l="0" t="0" r="571500" b="26670"/>
                <wp:wrapNone/>
                <wp:docPr id="8" name="Speech Bubble: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943100" cy="1478280"/>
                        </a:xfrm>
                        <a:prstGeom prst="wedgeRectCallout">
                          <a:avLst>
                            <a:gd name="adj1" fmla="val -76705"/>
                            <a:gd name="adj2" fmla="val -5621"/>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6E868" w14:textId="521ED3F1" w:rsidR="00F51E00" w:rsidRDefault="00F51E00" w:rsidP="00F51E00">
                            <w:pPr>
                              <w:jc w:val="center"/>
                              <w:rPr>
                                <w:sz w:val="10"/>
                                <w:szCs w:val="10"/>
                              </w:rPr>
                            </w:pPr>
                            <w:r>
                              <w:rPr>
                                <w:noProof/>
                              </w:rPr>
                              <w:drawing>
                                <wp:inline distT="0" distB="0" distL="0" distR="0" wp14:anchorId="24675510" wp14:editId="755A329F">
                                  <wp:extent cx="1009590" cy="761365"/>
                                  <wp:effectExtent l="0" t="0" r="635" b="63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46458" cy="789168"/>
                                          </a:xfrm>
                                          <a:prstGeom prst="rect">
                                            <a:avLst/>
                                          </a:prstGeom>
                                        </pic:spPr>
                                      </pic:pic>
                                    </a:graphicData>
                                  </a:graphic>
                                </wp:inline>
                              </w:drawing>
                            </w:r>
                          </w:p>
                          <w:p w14:paraId="239ED6F1" w14:textId="031AB740" w:rsidR="00F51E00" w:rsidRPr="00202DCC" w:rsidRDefault="00F51E00" w:rsidP="00F51E00">
                            <w:pPr>
                              <w:jc w:val="center"/>
                              <w:rPr>
                                <w:color w:val="FF0000"/>
                                <w:sz w:val="10"/>
                                <w:szCs w:val="10"/>
                              </w:rPr>
                            </w:pPr>
                            <w:r w:rsidRPr="00202DCC">
                              <w:rPr>
                                <w:color w:val="FF0000"/>
                              </w:rPr>
                              <w:t>Select “</w:t>
                            </w:r>
                            <w:r>
                              <w:rPr>
                                <w:color w:val="FF0000"/>
                              </w:rPr>
                              <w:t>Approvals</w:t>
                            </w:r>
                            <w:r w:rsidRPr="00202DCC">
                              <w:rPr>
                                <w:color w:val="FF0000"/>
                              </w:rPr>
                              <w:t>”</w:t>
                            </w:r>
                          </w:p>
                        </w:txbxContent>
                      </wps:txbx>
                      <wps:bodyPr rot="0" spcFirstLastPara="0" vertOverflow="overflow" horzOverflow="overflow" vert="horz" wrap="square" lIns="0" tIns="9144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7A84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8" o:spid="_x0000_s1027" type="#_x0000_t61" style="position:absolute;margin-left:73.5pt;margin-top:52.45pt;width:153pt;height:116.4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" adj="-5768,9586" fillcolor="#e7e6e6 [3214]" strokecolor="red" strokeweight="2pt">
                <v:textbox inset="0,7.2pt,0,0">
                  <w:txbxContent>
                    <w:p w14:paraId="64D6E868" w14:textId="521ED3F1" w:rsidR="00F51E00" w:rsidRDefault="00F51E00" w:rsidP="00F51E00">
                      <w:pPr>
                        <w:jc w:val="center"/>
                        <w:rPr>
                          <w:sz w:val="10"/>
                          <w:szCs w:val="10"/>
                        </w:rPr>
                      </w:pPr>
                      <w:r>
                        <w:rPr>
                          <w:noProof/>
                        </w:rPr>
                        <w:drawing>
                          <wp:inline distT="0" distB="0" distL="0" distR="0" wp14:anchorId="24675510" wp14:editId="755A329F">
                            <wp:extent cx="1009590" cy="761365"/>
                            <wp:effectExtent l="0" t="0" r="635" b="63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46458" cy="789168"/>
                                    </a:xfrm>
                                    <a:prstGeom prst="rect">
                                      <a:avLst/>
                                    </a:prstGeom>
                                  </pic:spPr>
                                </pic:pic>
                              </a:graphicData>
                            </a:graphic>
                          </wp:inline>
                        </w:drawing>
                      </w:r>
                    </w:p>
                    <w:p w14:paraId="239ED6F1" w14:textId="031AB740" w:rsidR="00F51E00" w:rsidRPr="00202DCC" w:rsidRDefault="00F51E00" w:rsidP="00F51E00">
                      <w:pPr>
                        <w:jc w:val="center"/>
                        <w:rPr>
                          <w:color w:val="FF0000"/>
                          <w:sz w:val="10"/>
                          <w:szCs w:val="10"/>
                        </w:rPr>
                      </w:pPr>
                      <w:r w:rsidRPr="00202DCC">
                        <w:rPr>
                          <w:color w:val="FF0000"/>
                        </w:rPr>
                        <w:t>Select “</w:t>
                      </w:r>
                      <w:r>
                        <w:rPr>
                          <w:color w:val="FF0000"/>
                        </w:rPr>
                        <w:t>Approvals</w:t>
                      </w:r>
                      <w:r w:rsidRPr="00202DCC">
                        <w:rPr>
                          <w:color w:val="FF0000"/>
                        </w:rPr>
                        <w:t>”</w:t>
                      </w:r>
                    </w:p>
                  </w:txbxContent>
                </v:textbox>
              </v:shape>
            </w:pict>
          </mc:Fallback>
        </mc:AlternateContent>
      </w:r>
      <w:r w:rsidRPr="00F51E00">
        <w:rPr>
          <w:noProof/>
        </w:rPr>
        <mc:AlternateContent>
          <mc:Choice Requires="wps">
            <w:drawing>
              <wp:anchor distT="0" distB="0" distL="114300" distR="114300" simplePos="0" relativeHeight="251662336" behindDoc="0" locked="0" layoutInCell="1" allowOverlap="1" wp14:anchorId="4A2FF619" wp14:editId="7601D119">
                <wp:simplePos x="0" y="0"/>
                <wp:positionH relativeFrom="column">
                  <wp:posOffset>3409950</wp:posOffset>
                </wp:positionH>
                <wp:positionV relativeFrom="paragraph">
                  <wp:posOffset>1466215</wp:posOffset>
                </wp:positionV>
                <wp:extent cx="800100" cy="624840"/>
                <wp:effectExtent l="0" t="0" r="19050" b="2286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100" cy="6248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F9D72" id="Rectangle 7" o:spid="_x0000_s1026" style="position:absolute;margin-left:268.5pt;margin-top:115.45pt;width:63pt;height:4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" filled="f" strokecolor="red" strokeweight="2pt"/>
            </w:pict>
          </mc:Fallback>
        </mc:AlternateContent>
      </w:r>
      <w:r w:rsidRPr="00F51E00">
        <w:rPr>
          <w:noProof/>
        </w:rPr>
        <mc:AlternateContent>
          <mc:Choice Requires="wps">
            <w:drawing>
              <wp:anchor distT="0" distB="0" distL="114300" distR="114300" simplePos="0" relativeHeight="251660288" behindDoc="0" locked="0" layoutInCell="1" allowOverlap="1" wp14:anchorId="2A83BADC" wp14:editId="69960EB7">
                <wp:simplePos x="0" y="0"/>
                <wp:positionH relativeFrom="column">
                  <wp:posOffset>2714625</wp:posOffset>
                </wp:positionH>
                <wp:positionV relativeFrom="paragraph">
                  <wp:posOffset>19685</wp:posOffset>
                </wp:positionV>
                <wp:extent cx="556260" cy="175260"/>
                <wp:effectExtent l="0" t="0" r="15240" b="1524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6260" cy="17526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9F374" id="Rectangle 6" o:spid="_x0000_s1026" style="position:absolute;margin-left:213.75pt;margin-top:1.55pt;width:43.8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" filled="f" strokecolor="red" strokeweight="2pt"/>
            </w:pict>
          </mc:Fallback>
        </mc:AlternateContent>
      </w:r>
      <w:r w:rsidRPr="00F51E00">
        <w:rPr>
          <w:noProof/>
        </w:rPr>
        <mc:AlternateContent>
          <mc:Choice Requires="wps">
            <w:drawing>
              <wp:anchor distT="0" distB="0" distL="114300" distR="114300" simplePos="0" relativeHeight="251659264" behindDoc="0" locked="0" layoutInCell="1" allowOverlap="1" wp14:anchorId="7AE60E5A" wp14:editId="3CBF6BD5">
                <wp:simplePos x="0" y="0"/>
                <wp:positionH relativeFrom="column">
                  <wp:posOffset>3457575</wp:posOffset>
                </wp:positionH>
                <wp:positionV relativeFrom="paragraph">
                  <wp:posOffset>415925</wp:posOffset>
                </wp:positionV>
                <wp:extent cx="1943100" cy="735330"/>
                <wp:effectExtent l="190500" t="228600" r="19050" b="26670"/>
                <wp:wrapNone/>
                <wp:docPr id="5" name="Speech Bubble: 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943100" cy="735330"/>
                        </a:xfrm>
                        <a:prstGeom prst="wedgeRectCallout">
                          <a:avLst>
                            <a:gd name="adj1" fmla="val 57806"/>
                            <a:gd name="adj2" fmla="val 78564"/>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42897" w14:textId="77777777" w:rsidR="00F51E00" w:rsidRDefault="00F51E00" w:rsidP="00F51E00">
                            <w:pPr>
                              <w:jc w:val="center"/>
                              <w:rPr>
                                <w:sz w:val="10"/>
                                <w:szCs w:val="10"/>
                              </w:rPr>
                            </w:pPr>
                            <w:r>
                              <w:rPr>
                                <w:noProof/>
                              </w:rPr>
                              <w:drawing>
                                <wp:inline distT="0" distB="0" distL="0" distR="0" wp14:anchorId="12102C0D" wp14:editId="2054F32D">
                                  <wp:extent cx="1380490" cy="26924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1380490" cy="269240"/>
                                          </a:xfrm>
                                          <a:prstGeom prst="rect">
                                            <a:avLst/>
                                          </a:prstGeom>
                                          <a:ln w="25400">
                                            <a:noFill/>
                                          </a:ln>
                                        </pic:spPr>
                                      </pic:pic>
                                    </a:graphicData>
                                  </a:graphic>
                                </wp:inline>
                              </w:drawing>
                            </w:r>
                          </w:p>
                          <w:p w14:paraId="3045D73D" w14:textId="77777777" w:rsidR="00F51E00" w:rsidRPr="00202DCC" w:rsidRDefault="00F51E00" w:rsidP="00F51E00">
                            <w:pPr>
                              <w:jc w:val="center"/>
                              <w:rPr>
                                <w:color w:val="FF0000"/>
                                <w:sz w:val="10"/>
                                <w:szCs w:val="10"/>
                              </w:rPr>
                            </w:pPr>
                            <w:r w:rsidRPr="00202DCC">
                              <w:rPr>
                                <w:color w:val="FF0000"/>
                              </w:rPr>
                              <w:t>Select “</w:t>
                            </w:r>
                            <w:proofErr w:type="spellStart"/>
                            <w:r w:rsidRPr="00202DCC">
                              <w:rPr>
                                <w:color w:val="FF0000"/>
                              </w:rPr>
                              <w:t>MyNIU</w:t>
                            </w:r>
                            <w:proofErr w:type="spellEnd"/>
                            <w:r w:rsidRPr="00202DCC">
                              <w:rPr>
                                <w:color w:val="FF0000"/>
                              </w:rPr>
                              <w:t xml:space="preserve"> Budgets”</w:t>
                            </w:r>
                          </w:p>
                        </w:txbxContent>
                      </wps:txbx>
                      <wps:bodyPr rot="0" spcFirstLastPara="0" vertOverflow="overflow" horzOverflow="overflow" vert="horz" wrap="square" lIns="0" tIns="9144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60E5A" id="Speech Bubble: Rectangle 5" o:spid="_x0000_s1028" type="#_x0000_t61" style="position:absolute;margin-left:272.25pt;margin-top:32.75pt;width:153pt;height:57.9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" adj="23286,27770" fillcolor="#e7e6e6 [3214]" strokecolor="red" strokeweight="2pt">
                <v:textbox inset="0,7.2pt,0,0">
                  <w:txbxContent>
                    <w:p w14:paraId="11742897" w14:textId="77777777" w:rsidR="00F51E00" w:rsidRDefault="00F51E00" w:rsidP="00F51E00">
                      <w:pPr>
                        <w:jc w:val="center"/>
                        <w:rPr>
                          <w:sz w:val="10"/>
                          <w:szCs w:val="10"/>
                        </w:rPr>
                      </w:pPr>
                      <w:r>
                        <w:rPr>
                          <w:noProof/>
                        </w:rPr>
                        <w:drawing>
                          <wp:inline distT="0" distB="0" distL="0" distR="0" wp14:anchorId="12102C0D" wp14:editId="2054F32D">
                            <wp:extent cx="1380490" cy="26924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1380490" cy="269240"/>
                                    </a:xfrm>
                                    <a:prstGeom prst="rect">
                                      <a:avLst/>
                                    </a:prstGeom>
                                    <a:ln w="25400">
                                      <a:noFill/>
                                    </a:ln>
                                  </pic:spPr>
                                </pic:pic>
                              </a:graphicData>
                            </a:graphic>
                          </wp:inline>
                        </w:drawing>
                      </w:r>
                    </w:p>
                    <w:p w14:paraId="3045D73D" w14:textId="77777777" w:rsidR="00F51E00" w:rsidRPr="00202DCC" w:rsidRDefault="00F51E00" w:rsidP="00F51E00">
                      <w:pPr>
                        <w:jc w:val="center"/>
                        <w:rPr>
                          <w:color w:val="FF0000"/>
                          <w:sz w:val="10"/>
                          <w:szCs w:val="10"/>
                        </w:rPr>
                      </w:pPr>
                      <w:r w:rsidRPr="00202DCC">
                        <w:rPr>
                          <w:color w:val="FF0000"/>
                        </w:rPr>
                        <w:t>Select “</w:t>
                      </w:r>
                      <w:proofErr w:type="spellStart"/>
                      <w:r w:rsidRPr="00202DCC">
                        <w:rPr>
                          <w:color w:val="FF0000"/>
                        </w:rPr>
                        <w:t>MyNIU</w:t>
                      </w:r>
                      <w:proofErr w:type="spellEnd"/>
                      <w:r w:rsidRPr="00202DCC">
                        <w:rPr>
                          <w:color w:val="FF0000"/>
                        </w:rPr>
                        <w:t xml:space="preserve"> Budgets”</w:t>
                      </w:r>
                    </w:p>
                  </w:txbxContent>
                </v:textbox>
              </v:shape>
            </w:pict>
          </mc:Fallback>
        </mc:AlternateContent>
      </w:r>
      <w:r>
        <w:rPr>
          <w:noProof/>
        </w:rPr>
        <w:drawing>
          <wp:inline distT="0" distB="0" distL="0" distR="0" wp14:anchorId="16648E18" wp14:editId="0C380428">
            <wp:extent cx="5943600" cy="2901950"/>
            <wp:effectExtent l="38100" t="38100" r="38100" b="31750"/>
            <wp:docPr id="18" name="Picture 18" descr="Screenshot of landing page (might vary for you depending on personal set-up) after login into PS FMS. Highlighted are two navigational buttons, one for navigating between tile collections and a tile as part of a collection. In this set up the tile is located in the collection called MyNIU Budgets available via drop down. Ultimately, the tile needed is emphasized called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01950"/>
                    </a:xfrm>
                    <a:prstGeom prst="rect">
                      <a:avLst/>
                    </a:prstGeom>
                    <a:ln w="25400">
                      <a:solidFill>
                        <a:schemeClr val="tx1"/>
                      </a:solidFill>
                    </a:ln>
                  </pic:spPr>
                </pic:pic>
              </a:graphicData>
            </a:graphic>
          </wp:inline>
        </w:drawing>
      </w:r>
    </w:p>
    <w:p w14:paraId="585547B4" w14:textId="77777777" w:rsidR="00E01C1B" w:rsidRPr="00E01C1B" w:rsidRDefault="00E01C1B" w:rsidP="00F51E00">
      <w:pPr>
        <w:pStyle w:val="ListParagraph"/>
        <w:spacing w:after="0" w:line="240" w:lineRule="auto"/>
        <w:ind w:left="0"/>
        <w:rPr>
          <w:sz w:val="10"/>
          <w:szCs w:val="10"/>
        </w:rPr>
      </w:pPr>
    </w:p>
    <w:p w14:paraId="665CD5A4" w14:textId="6C016497" w:rsidR="00E01C1B" w:rsidRDefault="00E01C1B">
      <w:pPr>
        <w:rPr>
          <w:b/>
          <w:bCs/>
        </w:rPr>
      </w:pPr>
      <w:r>
        <w:rPr>
          <w:color w:val="FF0000"/>
        </w:rPr>
        <w:t>NOTE</w:t>
      </w:r>
      <w:r w:rsidRPr="00EA3D4D">
        <w:rPr>
          <w:color w:val="FF0000"/>
        </w:rPr>
        <w:t>:</w:t>
      </w:r>
      <w:r>
        <w:rPr>
          <w:color w:val="FF0000"/>
        </w:rPr>
        <w:t xml:space="preserve"> </w:t>
      </w:r>
      <w:r>
        <w:rPr>
          <w:color w:val="000000" w:themeColor="text1"/>
        </w:rPr>
        <w:t>Approval via Call-to-Action E-Mail’s Direct Link omits this step</w:t>
      </w:r>
      <w:r>
        <w:rPr>
          <w:b/>
          <w:bCs/>
        </w:rPr>
        <w:br w:type="page"/>
      </w:r>
    </w:p>
    <w:p w14:paraId="002C035A" w14:textId="3B877AA4" w:rsidR="007F5155" w:rsidRPr="001934D7" w:rsidRDefault="007F5155" w:rsidP="00F51E00">
      <w:pPr>
        <w:pStyle w:val="ListParagraph"/>
        <w:numPr>
          <w:ilvl w:val="0"/>
          <w:numId w:val="2"/>
        </w:numPr>
        <w:rPr>
          <w:b/>
          <w:bCs/>
          <w:sz w:val="24"/>
          <w:szCs w:val="24"/>
        </w:rPr>
      </w:pPr>
      <w:r w:rsidRPr="001934D7">
        <w:rPr>
          <w:b/>
          <w:bCs/>
          <w:sz w:val="24"/>
          <w:szCs w:val="24"/>
        </w:rPr>
        <w:lastRenderedPageBreak/>
        <w:t>Approval Dashboard</w:t>
      </w:r>
    </w:p>
    <w:p w14:paraId="3650BF94" w14:textId="6A10E049" w:rsidR="007F5155" w:rsidRPr="007F5155" w:rsidRDefault="007F5155" w:rsidP="007F5155">
      <w:pPr>
        <w:pStyle w:val="ListParagraph"/>
        <w:ind w:left="360"/>
        <w:rPr>
          <w:b/>
          <w:bCs/>
        </w:rPr>
      </w:pPr>
    </w:p>
    <w:p w14:paraId="20F1EBC2" w14:textId="4F5A2042" w:rsidR="00F51E00" w:rsidRDefault="000C4D29" w:rsidP="007F5155">
      <w:pPr>
        <w:pStyle w:val="ListParagraph"/>
        <w:spacing w:after="0" w:line="240" w:lineRule="auto"/>
        <w:ind w:left="0"/>
        <w:rPr>
          <w:b/>
          <w:bCs/>
        </w:rPr>
      </w:pPr>
      <w:r w:rsidRPr="00F51E00">
        <w:rPr>
          <w:noProof/>
        </w:rPr>
        <mc:AlternateContent>
          <mc:Choice Requires="wps">
            <w:drawing>
              <wp:anchor distT="0" distB="0" distL="114300" distR="114300" simplePos="0" relativeHeight="251677696" behindDoc="0" locked="0" layoutInCell="1" allowOverlap="1" wp14:anchorId="7990F1BF" wp14:editId="796CB584">
                <wp:simplePos x="0" y="0"/>
                <wp:positionH relativeFrom="margin">
                  <wp:align>right</wp:align>
                </wp:positionH>
                <wp:positionV relativeFrom="paragraph">
                  <wp:posOffset>803910</wp:posOffset>
                </wp:positionV>
                <wp:extent cx="4928717" cy="180172"/>
                <wp:effectExtent l="0" t="0" r="24765" b="1079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28717" cy="18017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D14F1" id="Rectangle 24" o:spid="_x0000_s1026" style="position:absolute;margin-left:336.9pt;margin-top:63.3pt;width:388.1pt;height:14.2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" filled="f" strokecolor="red" strokeweight="2pt">
                <w10:wrap anchorx="margin"/>
              </v:rect>
            </w:pict>
          </mc:Fallback>
        </mc:AlternateContent>
      </w:r>
      <w:r w:rsidR="005470BA" w:rsidRPr="00F51E00">
        <w:rPr>
          <w:noProof/>
        </w:rPr>
        <mc:AlternateContent>
          <mc:Choice Requires="wps">
            <w:drawing>
              <wp:anchor distT="0" distB="0" distL="114300" distR="114300" simplePos="0" relativeHeight="251669504" behindDoc="0" locked="0" layoutInCell="1" allowOverlap="1" wp14:anchorId="58A95CE8" wp14:editId="046A833B">
                <wp:simplePos x="0" y="0"/>
                <wp:positionH relativeFrom="column">
                  <wp:posOffset>984738</wp:posOffset>
                </wp:positionH>
                <wp:positionV relativeFrom="paragraph">
                  <wp:posOffset>379625</wp:posOffset>
                </wp:positionV>
                <wp:extent cx="421585" cy="597291"/>
                <wp:effectExtent l="0" t="0" r="17145" b="1270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585" cy="59729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033DA" id="Rectangle 20" o:spid="_x0000_s1026" style="position:absolute;margin-left:77.55pt;margin-top:29.9pt;width:33.2pt;height:4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" filled="f" strokecolor="red" strokeweight="2pt"/>
            </w:pict>
          </mc:Fallback>
        </mc:AlternateContent>
      </w:r>
      <w:r w:rsidR="005470BA" w:rsidRPr="00F51E00">
        <w:rPr>
          <w:noProof/>
        </w:rPr>
        <mc:AlternateContent>
          <mc:Choice Requires="wps">
            <w:drawing>
              <wp:anchor distT="0" distB="0" distL="114300" distR="114300" simplePos="0" relativeHeight="251679744" behindDoc="0" locked="0" layoutInCell="1" allowOverlap="1" wp14:anchorId="5DB7C7D9" wp14:editId="44BC910A">
                <wp:simplePos x="0" y="0"/>
                <wp:positionH relativeFrom="margin">
                  <wp:posOffset>3898760</wp:posOffset>
                </wp:positionH>
                <wp:positionV relativeFrom="paragraph">
                  <wp:posOffset>1293607</wp:posOffset>
                </wp:positionV>
                <wp:extent cx="1884680" cy="724535"/>
                <wp:effectExtent l="0" t="323850" r="115570" b="18415"/>
                <wp:wrapNone/>
                <wp:docPr id="25" name="Speech Bubble: 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884680" cy="724535"/>
                        </a:xfrm>
                        <a:prstGeom prst="wedgeRectCallout">
                          <a:avLst>
                            <a:gd name="adj1" fmla="val -53295"/>
                            <a:gd name="adj2" fmla="val 90725"/>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E18BE" w14:textId="2D57381F" w:rsidR="005470BA" w:rsidRPr="00202DCC" w:rsidRDefault="005470BA" w:rsidP="005470BA">
                            <w:pPr>
                              <w:jc w:val="center"/>
                              <w:rPr>
                                <w:color w:val="FF0000"/>
                                <w:sz w:val="10"/>
                                <w:szCs w:val="10"/>
                              </w:rPr>
                            </w:pPr>
                            <w:r>
                              <w:rPr>
                                <w:color w:val="FF0000"/>
                              </w:rPr>
                              <w:t xml:space="preserve"> Button to Review Detail of Transaction and Execute </w:t>
                            </w:r>
                            <w:r w:rsidR="00771833">
                              <w:rPr>
                                <w:color w:val="FF0000"/>
                              </w:rPr>
                              <w:t xml:space="preserve">Individual </w:t>
                            </w:r>
                            <w:proofErr w:type="spellStart"/>
                            <w:r>
                              <w:rPr>
                                <w:color w:val="FF0000"/>
                              </w:rPr>
                              <w:t>Approval</w:t>
                            </w:r>
                            <w:r w:rsidRPr="00771833">
                              <w:rPr>
                                <w:b/>
                                <w:bCs/>
                                <w:color w:val="FF0000"/>
                                <w:vertAlign w:val="superscript"/>
                              </w:rPr>
                              <w:t>b</w:t>
                            </w:r>
                            <w:proofErr w:type="spellEnd"/>
                          </w:p>
                        </w:txbxContent>
                      </wps:txbx>
                      <wps:bodyPr rot="0" spcFirstLastPara="0" vertOverflow="overflow" horzOverflow="overflow" vert="horz" wrap="square" lIns="0" tIns="9144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7C7D9" id="Speech Bubble: Rectangle 25" o:spid="_x0000_s1029" type="#_x0000_t61" style="position:absolute;margin-left:307pt;margin-top:101.85pt;width:148.4pt;height:57.05pt;rotation:18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" adj="-712,30397" fillcolor="#e7e6e6 [3214]" strokecolor="red" strokeweight="2pt">
                <v:textbox inset="0,7.2pt,0,0">
                  <w:txbxContent>
                    <w:p w14:paraId="4EEE18BE" w14:textId="2D57381F" w:rsidR="005470BA" w:rsidRPr="00202DCC" w:rsidRDefault="005470BA" w:rsidP="005470BA">
                      <w:pPr>
                        <w:jc w:val="center"/>
                        <w:rPr>
                          <w:color w:val="FF0000"/>
                          <w:sz w:val="10"/>
                          <w:szCs w:val="10"/>
                        </w:rPr>
                      </w:pPr>
                      <w:r>
                        <w:rPr>
                          <w:color w:val="FF0000"/>
                        </w:rPr>
                        <w:t xml:space="preserve"> Button to Review Detail of Transaction and Execute </w:t>
                      </w:r>
                      <w:r w:rsidR="00771833">
                        <w:rPr>
                          <w:color w:val="FF0000"/>
                        </w:rPr>
                        <w:t xml:space="preserve">Individual </w:t>
                      </w:r>
                      <w:proofErr w:type="spellStart"/>
                      <w:r>
                        <w:rPr>
                          <w:color w:val="FF0000"/>
                        </w:rPr>
                        <w:t>Approval</w:t>
                      </w:r>
                      <w:r w:rsidRPr="00771833">
                        <w:rPr>
                          <w:b/>
                          <w:bCs/>
                          <w:color w:val="FF0000"/>
                          <w:vertAlign w:val="superscript"/>
                        </w:rPr>
                        <w:t>b</w:t>
                      </w:r>
                      <w:proofErr w:type="spellEnd"/>
                    </w:p>
                  </w:txbxContent>
                </v:textbox>
                <w10:wrap anchorx="margin"/>
              </v:shape>
            </w:pict>
          </mc:Fallback>
        </mc:AlternateContent>
      </w:r>
      <w:r w:rsidR="005470BA" w:rsidRPr="00F51E00">
        <w:rPr>
          <w:noProof/>
        </w:rPr>
        <mc:AlternateContent>
          <mc:Choice Requires="wps">
            <w:drawing>
              <wp:anchor distT="0" distB="0" distL="114300" distR="114300" simplePos="0" relativeHeight="251675648" behindDoc="0" locked="0" layoutInCell="1" allowOverlap="1" wp14:anchorId="6FC8DC21" wp14:editId="3E768A41">
                <wp:simplePos x="0" y="0"/>
                <wp:positionH relativeFrom="margin">
                  <wp:posOffset>1851827</wp:posOffset>
                </wp:positionH>
                <wp:positionV relativeFrom="paragraph">
                  <wp:posOffset>1291513</wp:posOffset>
                </wp:positionV>
                <wp:extent cx="1884680" cy="1259205"/>
                <wp:effectExtent l="0" t="323850" r="20320" b="17145"/>
                <wp:wrapNone/>
                <wp:docPr id="23" name="Speech Bubble: 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884680" cy="1259205"/>
                        </a:xfrm>
                        <a:prstGeom prst="wedgeRectCallout">
                          <a:avLst>
                            <a:gd name="adj1" fmla="val 14417"/>
                            <a:gd name="adj2" fmla="val 74691"/>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B16A2" w14:textId="406A4441" w:rsidR="005470BA" w:rsidRPr="00202DCC" w:rsidRDefault="005470BA" w:rsidP="005470BA">
                            <w:pPr>
                              <w:jc w:val="center"/>
                              <w:rPr>
                                <w:color w:val="FF0000"/>
                                <w:sz w:val="10"/>
                                <w:szCs w:val="10"/>
                              </w:rPr>
                            </w:pPr>
                            <w:r>
                              <w:rPr>
                                <w:color w:val="FF0000"/>
                              </w:rPr>
                              <w:t xml:space="preserve"> Most pertinent Information about Transaction like Description, Org, Source Doc Number, Date and Budget Transaction Type (i.e. “Transfer Adjustment</w:t>
                            </w:r>
                            <w:proofErr w:type="gramStart"/>
                            <w:r>
                              <w:rPr>
                                <w:color w:val="FF0000"/>
                              </w:rPr>
                              <w:t>”)</w:t>
                            </w:r>
                            <w:r w:rsidR="00540A0E">
                              <w:rPr>
                                <w:color w:val="FF0000"/>
                              </w:rPr>
                              <w:t>*</w:t>
                            </w:r>
                            <w:proofErr w:type="gramEnd"/>
                          </w:p>
                        </w:txbxContent>
                      </wps:txbx>
                      <wps:bodyPr rot="0" spcFirstLastPara="0" vertOverflow="overflow" horzOverflow="overflow" vert="horz" wrap="square" lIns="0" tIns="9144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8DC21" id="Speech Bubble: Rectangle 23" o:spid="_x0000_s1030" type="#_x0000_t61" style="position:absolute;margin-left:145.8pt;margin-top:101.7pt;width:148.4pt;height:99.15pt;rotation:18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" adj="13914,26933" fillcolor="#e7e6e6 [3214]" strokecolor="red" strokeweight="2pt">
                <v:textbox inset="0,7.2pt,0,0">
                  <w:txbxContent>
                    <w:p w14:paraId="344B16A2" w14:textId="406A4441" w:rsidR="005470BA" w:rsidRPr="00202DCC" w:rsidRDefault="005470BA" w:rsidP="005470BA">
                      <w:pPr>
                        <w:jc w:val="center"/>
                        <w:rPr>
                          <w:color w:val="FF0000"/>
                          <w:sz w:val="10"/>
                          <w:szCs w:val="10"/>
                        </w:rPr>
                      </w:pPr>
                      <w:r>
                        <w:rPr>
                          <w:color w:val="FF0000"/>
                        </w:rPr>
                        <w:t xml:space="preserve"> Most pertinent Information about Transaction like Description, Org, Source Doc Number, Date and Budget Transaction Type (i.e. “Transfer Adjustment</w:t>
                      </w:r>
                      <w:proofErr w:type="gramStart"/>
                      <w:r>
                        <w:rPr>
                          <w:color w:val="FF0000"/>
                        </w:rPr>
                        <w:t>”)</w:t>
                      </w:r>
                      <w:r w:rsidR="00540A0E">
                        <w:rPr>
                          <w:color w:val="FF0000"/>
                        </w:rPr>
                        <w:t>*</w:t>
                      </w:r>
                      <w:proofErr w:type="gramEnd"/>
                    </w:p>
                  </w:txbxContent>
                </v:textbox>
                <w10:wrap anchorx="margin"/>
              </v:shape>
            </w:pict>
          </mc:Fallback>
        </mc:AlternateContent>
      </w:r>
      <w:r w:rsidR="005470BA" w:rsidRPr="00F51E00">
        <w:rPr>
          <w:noProof/>
        </w:rPr>
        <mc:AlternateContent>
          <mc:Choice Requires="wps">
            <w:drawing>
              <wp:anchor distT="0" distB="0" distL="114300" distR="114300" simplePos="0" relativeHeight="251673600" behindDoc="0" locked="0" layoutInCell="1" allowOverlap="1" wp14:anchorId="1FBFBC9E" wp14:editId="7BCB39D5">
                <wp:simplePos x="0" y="0"/>
                <wp:positionH relativeFrom="column">
                  <wp:posOffset>954384</wp:posOffset>
                </wp:positionH>
                <wp:positionV relativeFrom="paragraph">
                  <wp:posOffset>1296328</wp:posOffset>
                </wp:positionV>
                <wp:extent cx="819785" cy="917575"/>
                <wp:effectExtent l="0" t="304800" r="18415" b="15875"/>
                <wp:wrapNone/>
                <wp:docPr id="22" name="Speech Bubble: 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819785" cy="917575"/>
                        </a:xfrm>
                        <a:prstGeom prst="wedgeRectCallout">
                          <a:avLst>
                            <a:gd name="adj1" fmla="val 43284"/>
                            <a:gd name="adj2" fmla="val 79626"/>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83B22" w14:textId="5D55D21B" w:rsidR="005470BA" w:rsidRPr="00202DCC" w:rsidRDefault="005470BA" w:rsidP="005470BA">
                            <w:pPr>
                              <w:jc w:val="center"/>
                              <w:rPr>
                                <w:color w:val="FF0000"/>
                                <w:sz w:val="10"/>
                                <w:szCs w:val="10"/>
                              </w:rPr>
                            </w:pPr>
                            <w:r>
                              <w:rPr>
                                <w:color w:val="FF0000"/>
                              </w:rPr>
                              <w:t xml:space="preserve"> Transaction Type and Amount Displayed</w:t>
                            </w:r>
                            <w:r w:rsidR="00540A0E">
                              <w:rPr>
                                <w:color w:val="FF0000"/>
                              </w:rPr>
                              <w:t>*</w:t>
                            </w:r>
                          </w:p>
                        </w:txbxContent>
                      </wps:txbx>
                      <wps:bodyPr rot="0" spcFirstLastPara="0" vertOverflow="overflow" horzOverflow="overflow" vert="horz" wrap="square" lIns="0" tIns="9144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FBC9E" id="Speech Bubble: Rectangle 22" o:spid="_x0000_s1031" type="#_x0000_t61" style="position:absolute;margin-left:75.15pt;margin-top:102.05pt;width:64.55pt;height:72.2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" adj="20149,27999" fillcolor="#e7e6e6 [3214]" strokecolor="red" strokeweight="2pt">
                <v:textbox inset="0,7.2pt,0,0">
                  <w:txbxContent>
                    <w:p w14:paraId="27683B22" w14:textId="5D55D21B" w:rsidR="005470BA" w:rsidRPr="00202DCC" w:rsidRDefault="005470BA" w:rsidP="005470BA">
                      <w:pPr>
                        <w:jc w:val="center"/>
                        <w:rPr>
                          <w:color w:val="FF0000"/>
                          <w:sz w:val="10"/>
                          <w:szCs w:val="10"/>
                        </w:rPr>
                      </w:pPr>
                      <w:r>
                        <w:rPr>
                          <w:color w:val="FF0000"/>
                        </w:rPr>
                        <w:t xml:space="preserve"> Transaction Type and Amount Displayed</w:t>
                      </w:r>
                      <w:r w:rsidR="00540A0E">
                        <w:rPr>
                          <w:color w:val="FF0000"/>
                        </w:rPr>
                        <w:t>*</w:t>
                      </w:r>
                    </w:p>
                  </w:txbxContent>
                </v:textbox>
              </v:shape>
            </w:pict>
          </mc:Fallback>
        </mc:AlternateContent>
      </w:r>
      <w:r w:rsidR="005470BA" w:rsidRPr="00F51E00">
        <w:rPr>
          <w:noProof/>
        </w:rPr>
        <mc:AlternateContent>
          <mc:Choice Requires="wps">
            <w:drawing>
              <wp:anchor distT="0" distB="0" distL="114300" distR="114300" simplePos="0" relativeHeight="251665408" behindDoc="0" locked="0" layoutInCell="1" allowOverlap="1" wp14:anchorId="7FF6E797" wp14:editId="0539219D">
                <wp:simplePos x="0" y="0"/>
                <wp:positionH relativeFrom="column">
                  <wp:posOffset>69292</wp:posOffset>
                </wp:positionH>
                <wp:positionV relativeFrom="paragraph">
                  <wp:posOffset>824056</wp:posOffset>
                </wp:positionV>
                <wp:extent cx="819785" cy="1284605"/>
                <wp:effectExtent l="19050" t="247650" r="18415" b="10795"/>
                <wp:wrapNone/>
                <wp:docPr id="13" name="Speech Bubble: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819785" cy="1284605"/>
                        </a:xfrm>
                        <a:prstGeom prst="wedgeRectCallout">
                          <a:avLst>
                            <a:gd name="adj1" fmla="val 49411"/>
                            <a:gd name="adj2" fmla="val 66798"/>
                          </a:avLst>
                        </a:prstGeom>
                        <a:solidFill>
                          <a:schemeClr val="bg2"/>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938CAB" w14:textId="1472DAD6" w:rsidR="007F5155" w:rsidRPr="00202DCC" w:rsidRDefault="007F5155" w:rsidP="007F5155">
                            <w:pPr>
                              <w:jc w:val="center"/>
                              <w:rPr>
                                <w:color w:val="FF0000"/>
                                <w:sz w:val="10"/>
                                <w:szCs w:val="10"/>
                              </w:rPr>
                            </w:pPr>
                            <w:r>
                              <w:rPr>
                                <w:color w:val="FF0000"/>
                              </w:rPr>
                              <w:t>Button to Filter for Budget Journals</w:t>
                            </w:r>
                            <w:r w:rsidR="005470BA">
                              <w:rPr>
                                <w:color w:val="FF0000"/>
                              </w:rPr>
                              <w:t xml:space="preserve"> or Execute Mass </w:t>
                            </w:r>
                            <w:proofErr w:type="spellStart"/>
                            <w:r w:rsidR="005470BA">
                              <w:rPr>
                                <w:color w:val="FF0000"/>
                              </w:rPr>
                              <w:t>Approvals</w:t>
                            </w:r>
                            <w:r w:rsidR="005470BA" w:rsidRPr="00771833">
                              <w:rPr>
                                <w:b/>
                                <w:bCs/>
                                <w:color w:val="FF0000"/>
                                <w:vertAlign w:val="superscript"/>
                              </w:rPr>
                              <w:t>a</w:t>
                            </w:r>
                            <w:proofErr w:type="spellEnd"/>
                          </w:p>
                        </w:txbxContent>
                      </wps:txbx>
                      <wps:bodyPr rot="0" spcFirstLastPara="0" vertOverflow="overflow" horzOverflow="overflow" vert="horz" wrap="square" lIns="0" tIns="9144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6E797" id="Speech Bubble: Rectangle 13" o:spid="_x0000_s1032" type="#_x0000_t61" style="position:absolute;margin-left:5.45pt;margin-top:64.9pt;width:64.55pt;height:101.1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" adj="21473,25228" fillcolor="#e7e6e6 [3214]" strokecolor="red" strokeweight="2pt">
                <v:textbox inset="0,7.2pt,0,0">
                  <w:txbxContent>
                    <w:p w14:paraId="02938CAB" w14:textId="1472DAD6" w:rsidR="007F5155" w:rsidRPr="00202DCC" w:rsidRDefault="007F5155" w:rsidP="007F5155">
                      <w:pPr>
                        <w:jc w:val="center"/>
                        <w:rPr>
                          <w:color w:val="FF0000"/>
                          <w:sz w:val="10"/>
                          <w:szCs w:val="10"/>
                        </w:rPr>
                      </w:pPr>
                      <w:r>
                        <w:rPr>
                          <w:color w:val="FF0000"/>
                        </w:rPr>
                        <w:t>Button to Filter for Budget Journals</w:t>
                      </w:r>
                      <w:r w:rsidR="005470BA">
                        <w:rPr>
                          <w:color w:val="FF0000"/>
                        </w:rPr>
                        <w:t xml:space="preserve"> or Execute Mass </w:t>
                      </w:r>
                      <w:proofErr w:type="spellStart"/>
                      <w:r w:rsidR="005470BA">
                        <w:rPr>
                          <w:color w:val="FF0000"/>
                        </w:rPr>
                        <w:t>Approvals</w:t>
                      </w:r>
                      <w:r w:rsidR="005470BA" w:rsidRPr="00771833">
                        <w:rPr>
                          <w:b/>
                          <w:bCs/>
                          <w:color w:val="FF0000"/>
                          <w:vertAlign w:val="superscript"/>
                        </w:rPr>
                        <w:t>a</w:t>
                      </w:r>
                      <w:proofErr w:type="spellEnd"/>
                    </w:p>
                  </w:txbxContent>
                </v:textbox>
              </v:shape>
            </w:pict>
          </mc:Fallback>
        </mc:AlternateContent>
      </w:r>
      <w:r w:rsidR="007F5155" w:rsidRPr="00F51E00">
        <w:rPr>
          <w:noProof/>
        </w:rPr>
        <mc:AlternateContent>
          <mc:Choice Requires="wps">
            <w:drawing>
              <wp:anchor distT="0" distB="0" distL="114300" distR="114300" simplePos="0" relativeHeight="251671552" behindDoc="0" locked="0" layoutInCell="1" allowOverlap="1" wp14:anchorId="07CE9E0C" wp14:editId="4F946815">
                <wp:simplePos x="0" y="0"/>
                <wp:positionH relativeFrom="column">
                  <wp:posOffset>2527160</wp:posOffset>
                </wp:positionH>
                <wp:positionV relativeFrom="paragraph">
                  <wp:posOffset>801657</wp:posOffset>
                </wp:positionV>
                <wp:extent cx="1426866" cy="175846"/>
                <wp:effectExtent l="0" t="0" r="20955" b="1524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6866" cy="17584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DEB8E" id="Rectangle 21" o:spid="_x0000_s1026" style="position:absolute;margin-left:199pt;margin-top:63.1pt;width:112.35pt;height:1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" filled="f" strokecolor="red" strokeweight="2pt"/>
            </w:pict>
          </mc:Fallback>
        </mc:AlternateContent>
      </w:r>
      <w:r w:rsidR="007F5155" w:rsidRPr="00F51E00">
        <w:rPr>
          <w:noProof/>
        </w:rPr>
        <mc:AlternateContent>
          <mc:Choice Requires="wps">
            <w:drawing>
              <wp:anchor distT="0" distB="0" distL="114300" distR="114300" simplePos="0" relativeHeight="251667456" behindDoc="0" locked="0" layoutInCell="1" allowOverlap="1" wp14:anchorId="2CFB992D" wp14:editId="73EA73D4">
                <wp:simplePos x="0" y="0"/>
                <wp:positionH relativeFrom="column">
                  <wp:posOffset>45218</wp:posOffset>
                </wp:positionH>
                <wp:positionV relativeFrom="paragraph">
                  <wp:posOffset>439915</wp:posOffset>
                </wp:positionV>
                <wp:extent cx="874206" cy="150607"/>
                <wp:effectExtent l="0" t="0" r="21590" b="2095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4206" cy="15060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B39B8" id="Rectangle 15" o:spid="_x0000_s1026" style="position:absolute;margin-left:3.55pt;margin-top:34.65pt;width:68.85pt;height:1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" filled="f" strokecolor="red" strokeweight="2pt"/>
            </w:pict>
          </mc:Fallback>
        </mc:AlternateContent>
      </w:r>
      <w:r w:rsidR="007F5155">
        <w:rPr>
          <w:noProof/>
        </w:rPr>
        <w:drawing>
          <wp:inline distT="0" distB="0" distL="0" distR="0" wp14:anchorId="2F0E4348" wp14:editId="35ECB584">
            <wp:extent cx="5943600" cy="2897505"/>
            <wp:effectExtent l="38100" t="38100" r="38100" b="36195"/>
            <wp:docPr id="11" name="Picture 11" descr="Screenshot of the approval dashboard. Four separate areas of the approval dashboard are called out with further detail, two of which are functional areas further described below in step 4a and 4b for approval and two are just informational items.&#10;&#10;The first area is the navigational pane on the left hand side of the screen. Buttons on the navigational pane are acting as filters, which let the user distinguish between the different source documents. The current selection is always highlighted green. All-view displayed, and explained if selection Budget Journal to filter, mass approval is enabled. This is further described in step 4a.&#10;&#10;Second call out is a notation that details about the individual source documents are listed, which is the amount and type of transaction. Depending on the view/filtering chosen, the transaction type might vary (i.e. requisitions and budget journals as depicted here). Note amounts here are aggregate and not by accounting line.&#10;&#10;The third emphasis is also a notation. Towards the center of the screen is a summary of the most pertinent information of each workflow transaction outstanding approval. This includes a description, the PS org code (almost always NIUDK for our campus community), the document number (req number or transfer number), a date and for budget journals the type of the journal (original, adjustment, transfer adjustment or transfer original).&#10;&#10;The fourth and final emphasis is for the button toward the right-hand side of the dashboard linked to the second and third call out discussed previously. This is used to navigate to further detail on an individual source document discussed further in approval of an individual budget journal in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897505"/>
                    </a:xfrm>
                    <a:prstGeom prst="rect">
                      <a:avLst/>
                    </a:prstGeom>
                    <a:noFill/>
                    <a:ln w="25400">
                      <a:solidFill>
                        <a:schemeClr val="tx1"/>
                      </a:solidFill>
                    </a:ln>
                  </pic:spPr>
                </pic:pic>
              </a:graphicData>
            </a:graphic>
          </wp:inline>
        </w:drawing>
      </w:r>
    </w:p>
    <w:p w14:paraId="023B780B" w14:textId="77777777" w:rsidR="00E01C1B" w:rsidRPr="00E01C1B" w:rsidRDefault="00E01C1B" w:rsidP="007F5155">
      <w:pPr>
        <w:pStyle w:val="ListParagraph"/>
        <w:spacing w:after="0" w:line="240" w:lineRule="auto"/>
        <w:ind w:left="0"/>
        <w:rPr>
          <w:b/>
          <w:bCs/>
          <w:sz w:val="10"/>
          <w:szCs w:val="10"/>
        </w:rPr>
      </w:pPr>
    </w:p>
    <w:p w14:paraId="60DC4FC0" w14:textId="61139F73" w:rsidR="00771833" w:rsidRDefault="00E01C1B">
      <w:pPr>
        <w:rPr>
          <w:b/>
          <w:bCs/>
        </w:rPr>
      </w:pPr>
      <w:r>
        <w:rPr>
          <w:color w:val="FF0000"/>
        </w:rPr>
        <w:t>NOTE</w:t>
      </w:r>
      <w:r w:rsidRPr="00EA3D4D">
        <w:rPr>
          <w:color w:val="FF0000"/>
        </w:rPr>
        <w:t>:</w:t>
      </w:r>
      <w:r>
        <w:rPr>
          <w:color w:val="FF0000"/>
        </w:rPr>
        <w:t xml:space="preserve"> </w:t>
      </w:r>
      <w:r>
        <w:rPr>
          <w:color w:val="000000" w:themeColor="text1"/>
        </w:rPr>
        <w:t>Approval via Call-to-Action E-Mail’s Direct Link omits this step</w:t>
      </w:r>
      <w:r w:rsidR="008A2B8C">
        <w:rPr>
          <w:color w:val="000000" w:themeColor="text1"/>
        </w:rPr>
        <w:t xml:space="preserve"> 4. and automatically direct to 4.b.</w:t>
      </w:r>
    </w:p>
    <w:p w14:paraId="165A9D7F" w14:textId="55924960" w:rsidR="007F5155" w:rsidRPr="001934D7" w:rsidRDefault="00771833" w:rsidP="001934D7">
      <w:pPr>
        <w:pStyle w:val="ListParagraph"/>
        <w:numPr>
          <w:ilvl w:val="0"/>
          <w:numId w:val="3"/>
        </w:numPr>
        <w:spacing w:after="0" w:line="240" w:lineRule="auto"/>
        <w:rPr>
          <w:b/>
          <w:bCs/>
          <w:sz w:val="24"/>
          <w:szCs w:val="24"/>
        </w:rPr>
      </w:pPr>
      <w:r w:rsidRPr="001934D7">
        <w:rPr>
          <w:b/>
          <w:bCs/>
          <w:sz w:val="24"/>
          <w:szCs w:val="24"/>
        </w:rPr>
        <w:t>Mass Approval</w:t>
      </w:r>
    </w:p>
    <w:p w14:paraId="030825F9" w14:textId="14529DDF" w:rsidR="00771833" w:rsidRPr="001934D7" w:rsidRDefault="00771833" w:rsidP="001934D7">
      <w:pPr>
        <w:pStyle w:val="ListParagraph"/>
        <w:spacing w:after="0" w:line="240" w:lineRule="auto"/>
        <w:rPr>
          <w:b/>
          <w:bCs/>
          <w:sz w:val="10"/>
          <w:szCs w:val="10"/>
        </w:rPr>
      </w:pPr>
    </w:p>
    <w:p w14:paraId="2A2EE0DE" w14:textId="3EAA4B3A" w:rsidR="00771833" w:rsidRDefault="009761F5" w:rsidP="00771833">
      <w:pPr>
        <w:pStyle w:val="ListParagraph"/>
        <w:ind w:left="360"/>
        <w:rPr>
          <w:b/>
          <w:bCs/>
        </w:rPr>
      </w:pPr>
      <w:r w:rsidRPr="000A3BB3">
        <w:rPr>
          <w:b/>
          <w:bCs/>
          <w:noProof/>
        </w:rPr>
        <mc:AlternateContent>
          <mc:Choice Requires="wps">
            <w:drawing>
              <wp:anchor distT="45720" distB="45720" distL="114300" distR="114300" simplePos="0" relativeHeight="251692032" behindDoc="0" locked="0" layoutInCell="1" allowOverlap="1" wp14:anchorId="2614D873" wp14:editId="1F83C951">
                <wp:simplePos x="0" y="0"/>
                <wp:positionH relativeFrom="column">
                  <wp:posOffset>1230923</wp:posOffset>
                </wp:positionH>
                <wp:positionV relativeFrom="paragraph">
                  <wp:posOffset>575512</wp:posOffset>
                </wp:positionV>
                <wp:extent cx="5043693" cy="190556"/>
                <wp:effectExtent l="0" t="0" r="24130" b="19050"/>
                <wp:wrapNone/>
                <wp:docPr id="10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693" cy="190556"/>
                        </a:xfrm>
                        <a:prstGeom prst="rect">
                          <a:avLst/>
                        </a:prstGeom>
                        <a:noFill/>
                        <a:ln w="25400">
                          <a:solidFill>
                            <a:srgbClr val="FF0000"/>
                          </a:solidFill>
                          <a:miter lim="800000"/>
                          <a:headEnd/>
                          <a:tailEnd/>
                        </a:ln>
                      </wps:spPr>
                      <wps:txbx>
                        <w:txbxContent>
                          <w:p w14:paraId="235DCABB" w14:textId="093B79EC" w:rsidR="009761F5" w:rsidRPr="000A3BB3" w:rsidRDefault="009761F5" w:rsidP="009761F5">
                            <w:pPr>
                              <w:jc w:val="center"/>
                              <w:rPr>
                                <w:color w:val="FF0000"/>
                                <w:sz w:val="24"/>
                                <w:szCs w:val="24"/>
                              </w:rPr>
                            </w:pPr>
                            <w:r>
                              <w:rPr>
                                <w:color w:val="FF0000"/>
                                <w:sz w:val="24"/>
                                <w:szCs w:val="24"/>
                              </w:rPr>
                              <w:t xml:space="preserve">                                                                                             v</w:t>
                            </w:r>
                            <w:r w:rsidRPr="000A3BB3">
                              <w:rPr>
                                <w:color w:val="FF0000"/>
                                <w:sz w:val="24"/>
                                <w:szCs w:val="24"/>
                              </w:rPr>
                              <w:t>.</w:t>
                            </w:r>
                            <w:r>
                              <w:rPr>
                                <w:color w:val="FF0000"/>
                                <w:sz w:val="24"/>
                                <w:szCs w:val="24"/>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4D873" id="_x0000_s1033" type="#_x0000_t202" style="position:absolute;left:0;text-align:left;margin-left:96.9pt;margin-top:45.3pt;width:397.15pt;height:1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" filled="f" strokecolor="red" strokeweight="2pt">
                <v:textbox inset="0,0,0,0">
                  <w:txbxContent>
                    <w:p w14:paraId="235DCABB" w14:textId="093B79EC" w:rsidR="009761F5" w:rsidRPr="000A3BB3" w:rsidRDefault="009761F5" w:rsidP="009761F5">
                      <w:pPr>
                        <w:jc w:val="center"/>
                        <w:rPr>
                          <w:color w:val="FF0000"/>
                          <w:sz w:val="24"/>
                          <w:szCs w:val="24"/>
                        </w:rPr>
                      </w:pPr>
                      <w:r>
                        <w:rPr>
                          <w:color w:val="FF0000"/>
                          <w:sz w:val="24"/>
                          <w:szCs w:val="24"/>
                        </w:rPr>
                        <w:t xml:space="preserve">                                                                                             v</w:t>
                      </w:r>
                      <w:r w:rsidRPr="000A3BB3">
                        <w:rPr>
                          <w:color w:val="FF0000"/>
                          <w:sz w:val="24"/>
                          <w:szCs w:val="24"/>
                        </w:rPr>
                        <w:t>.</w:t>
                      </w:r>
                      <w:r>
                        <w:rPr>
                          <w:color w:val="FF0000"/>
                          <w:sz w:val="24"/>
                          <w:szCs w:val="24"/>
                        </w:rPr>
                        <w:t xml:space="preserve">        </w:t>
                      </w:r>
                    </w:p>
                  </w:txbxContent>
                </v:textbox>
              </v:shape>
            </w:pict>
          </mc:Fallback>
        </mc:AlternateContent>
      </w:r>
      <w:r w:rsidR="000A3BB3">
        <w:rPr>
          <w:b/>
          <w:bCs/>
          <w:noProof/>
        </w:rPr>
        <mc:AlternateContent>
          <mc:Choice Requires="wps">
            <w:drawing>
              <wp:anchor distT="0" distB="0" distL="114300" distR="114300" simplePos="0" relativeHeight="251688960" behindDoc="0" locked="0" layoutInCell="1" allowOverlap="1" wp14:anchorId="106E0EC1" wp14:editId="04DE2D5B">
                <wp:simplePos x="0" y="0"/>
                <wp:positionH relativeFrom="column">
                  <wp:posOffset>2024743</wp:posOffset>
                </wp:positionH>
                <wp:positionV relativeFrom="paragraph">
                  <wp:posOffset>309231</wp:posOffset>
                </wp:positionV>
                <wp:extent cx="95459" cy="100484"/>
                <wp:effectExtent l="0" t="0" r="0" b="0"/>
                <wp:wrapNone/>
                <wp:docPr id="99" name="Rectangle 99"/>
                <wp:cNvGraphicFramePr/>
                <a:graphic xmlns:a="http://schemas.openxmlformats.org/drawingml/2006/main">
                  <a:graphicData uri="http://schemas.microsoft.com/office/word/2010/wordprocessingShape">
                    <wps:wsp>
                      <wps:cNvSpPr/>
                      <wps:spPr>
                        <a:xfrm>
                          <a:off x="0" y="0"/>
                          <a:ext cx="95459" cy="1004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6A967" id="Rectangle 99" o:spid="_x0000_s1026" style="position:absolute;margin-left:159.45pt;margin-top:24.35pt;width:7.5pt;height:7.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" fillcolor="white [3212]" stroked="f" strokeweight="1pt"/>
            </w:pict>
          </mc:Fallback>
        </mc:AlternateContent>
      </w:r>
      <w:r w:rsidR="000A3BB3" w:rsidRPr="000A3BB3">
        <w:rPr>
          <w:b/>
          <w:bCs/>
          <w:noProof/>
        </w:rPr>
        <mc:AlternateContent>
          <mc:Choice Requires="wps">
            <w:drawing>
              <wp:anchor distT="45720" distB="45720" distL="114300" distR="114300" simplePos="0" relativeHeight="251687936" behindDoc="0" locked="0" layoutInCell="1" allowOverlap="1" wp14:anchorId="1A7B2A12" wp14:editId="565BEC44">
                <wp:simplePos x="0" y="0"/>
                <wp:positionH relativeFrom="column">
                  <wp:posOffset>5169877</wp:posOffset>
                </wp:positionH>
                <wp:positionV relativeFrom="paragraph">
                  <wp:posOffset>168554</wp:posOffset>
                </wp:positionV>
                <wp:extent cx="1074650" cy="190919"/>
                <wp:effectExtent l="0" t="0" r="11430" b="19050"/>
                <wp:wrapNone/>
                <wp:docPr id="9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650" cy="190919"/>
                        </a:xfrm>
                        <a:prstGeom prst="rect">
                          <a:avLst/>
                        </a:prstGeom>
                        <a:noFill/>
                        <a:ln w="25400">
                          <a:solidFill>
                            <a:srgbClr val="FF0000"/>
                          </a:solidFill>
                          <a:miter lim="800000"/>
                          <a:headEnd/>
                          <a:tailEnd/>
                        </a:ln>
                      </wps:spPr>
                      <wps:txbx>
                        <w:txbxContent>
                          <w:p w14:paraId="38A1307B" w14:textId="7CD0A920" w:rsidR="000A3BB3" w:rsidRPr="000A3BB3" w:rsidRDefault="000A3BB3" w:rsidP="000A3BB3">
                            <w:pPr>
                              <w:rPr>
                                <w:color w:val="FF0000"/>
                                <w:sz w:val="24"/>
                                <w:szCs w:val="24"/>
                              </w:rPr>
                            </w:pPr>
                            <w:r w:rsidRPr="000A3BB3">
                              <w:rPr>
                                <w:color w:val="FF0000"/>
                                <w:sz w:val="24"/>
                                <w:szCs w:val="24"/>
                              </w:rPr>
                              <w:t>i</w:t>
                            </w:r>
                            <w:r>
                              <w:rPr>
                                <w:color w:val="FF0000"/>
                                <w:sz w:val="24"/>
                                <w:szCs w:val="24"/>
                              </w:rPr>
                              <w:t>v</w:t>
                            </w:r>
                            <w:r w:rsidRPr="000A3BB3">
                              <w:rPr>
                                <w:color w:val="FF0000"/>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B2A12" id="_x0000_s1034" type="#_x0000_t202" style="position:absolute;left:0;text-align:left;margin-left:407.1pt;margin-top:13.25pt;width:84.6pt;height:15.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" filled="f" strokecolor="red" strokeweight="2pt">
                <v:textbox inset="0,0,0,0">
                  <w:txbxContent>
                    <w:p w14:paraId="38A1307B" w14:textId="7CD0A920" w:rsidR="000A3BB3" w:rsidRPr="000A3BB3" w:rsidRDefault="000A3BB3" w:rsidP="000A3BB3">
                      <w:pPr>
                        <w:rPr>
                          <w:color w:val="FF0000"/>
                          <w:sz w:val="24"/>
                          <w:szCs w:val="24"/>
                        </w:rPr>
                      </w:pPr>
                      <w:r w:rsidRPr="000A3BB3">
                        <w:rPr>
                          <w:color w:val="FF0000"/>
                          <w:sz w:val="24"/>
                          <w:szCs w:val="24"/>
                        </w:rPr>
                        <w:t>i</w:t>
                      </w:r>
                      <w:r>
                        <w:rPr>
                          <w:color w:val="FF0000"/>
                          <w:sz w:val="24"/>
                          <w:szCs w:val="24"/>
                        </w:rPr>
                        <w:t>v</w:t>
                      </w:r>
                      <w:r w:rsidRPr="000A3BB3">
                        <w:rPr>
                          <w:color w:val="FF0000"/>
                          <w:sz w:val="24"/>
                          <w:szCs w:val="24"/>
                        </w:rPr>
                        <w:t>.</w:t>
                      </w:r>
                    </w:p>
                  </w:txbxContent>
                </v:textbox>
              </v:shape>
            </w:pict>
          </mc:Fallback>
        </mc:AlternateContent>
      </w:r>
      <w:r w:rsidR="000A3BB3" w:rsidRPr="000A3BB3">
        <w:rPr>
          <w:b/>
          <w:bCs/>
          <w:noProof/>
        </w:rPr>
        <mc:AlternateContent>
          <mc:Choice Requires="wps">
            <w:drawing>
              <wp:anchor distT="45720" distB="45720" distL="114300" distR="114300" simplePos="0" relativeHeight="251685888" behindDoc="0" locked="0" layoutInCell="1" allowOverlap="1" wp14:anchorId="7156C5E9" wp14:editId="1DCEEF63">
                <wp:simplePos x="0" y="0"/>
                <wp:positionH relativeFrom="column">
                  <wp:posOffset>1240971</wp:posOffset>
                </wp:positionH>
                <wp:positionV relativeFrom="paragraph">
                  <wp:posOffset>962374</wp:posOffset>
                </wp:positionV>
                <wp:extent cx="5034225" cy="336620"/>
                <wp:effectExtent l="0" t="0" r="14605" b="25400"/>
                <wp:wrapNone/>
                <wp:docPr id="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25" cy="336620"/>
                        </a:xfrm>
                        <a:prstGeom prst="rect">
                          <a:avLst/>
                        </a:prstGeom>
                        <a:noFill/>
                        <a:ln w="25400">
                          <a:solidFill>
                            <a:srgbClr val="FF0000"/>
                          </a:solidFill>
                          <a:miter lim="800000"/>
                          <a:headEnd/>
                          <a:tailEnd/>
                        </a:ln>
                      </wps:spPr>
                      <wps:txbx>
                        <w:txbxContent>
                          <w:p w14:paraId="631BC1FD" w14:textId="6BF52AC1" w:rsidR="000A3BB3" w:rsidRPr="000A3BB3" w:rsidRDefault="000A3BB3" w:rsidP="000A3BB3">
                            <w:pPr>
                              <w:rPr>
                                <w:color w:val="FF0000"/>
                                <w:sz w:val="24"/>
                                <w:szCs w:val="24"/>
                              </w:rPr>
                            </w:pPr>
                            <w:r w:rsidRPr="000A3BB3">
                              <w:rPr>
                                <w:color w:val="FF0000"/>
                                <w:sz w:val="24"/>
                                <w:szCs w:val="24"/>
                              </w:rPr>
                              <w:t>ii</w:t>
                            </w:r>
                            <w:r>
                              <w:rPr>
                                <w:color w:val="FF0000"/>
                                <w:sz w:val="24"/>
                                <w:szCs w:val="24"/>
                              </w:rPr>
                              <w:t>i</w:t>
                            </w:r>
                            <w:r w:rsidRPr="000A3BB3">
                              <w:rPr>
                                <w:color w:val="FF0000"/>
                                <w:sz w:val="24"/>
                                <w:szCs w:val="24"/>
                              </w:rPr>
                              <w:t>.</w:t>
                            </w:r>
                          </w:p>
                        </w:txbxContent>
                      </wps:txbx>
                      <wps:bodyPr rot="0" vert="horz" wrap="square" lIns="182880" tIns="9144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6C5E9" id="_x0000_s1035" type="#_x0000_t202" style="position:absolute;left:0;text-align:left;margin-left:97.7pt;margin-top:75.8pt;width:396.4pt;height:2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" filled="f" strokecolor="red" strokeweight="2pt">
                <v:textbox inset="14.4pt,7.2pt,0,0">
                  <w:txbxContent>
                    <w:p w14:paraId="631BC1FD" w14:textId="6BF52AC1" w:rsidR="000A3BB3" w:rsidRPr="000A3BB3" w:rsidRDefault="000A3BB3" w:rsidP="000A3BB3">
                      <w:pPr>
                        <w:rPr>
                          <w:color w:val="FF0000"/>
                          <w:sz w:val="24"/>
                          <w:szCs w:val="24"/>
                        </w:rPr>
                      </w:pPr>
                      <w:r w:rsidRPr="000A3BB3">
                        <w:rPr>
                          <w:color w:val="FF0000"/>
                          <w:sz w:val="24"/>
                          <w:szCs w:val="24"/>
                        </w:rPr>
                        <w:t>ii</w:t>
                      </w:r>
                      <w:r>
                        <w:rPr>
                          <w:color w:val="FF0000"/>
                          <w:sz w:val="24"/>
                          <w:szCs w:val="24"/>
                        </w:rPr>
                        <w:t>i</w:t>
                      </w:r>
                      <w:r w:rsidRPr="000A3BB3">
                        <w:rPr>
                          <w:color w:val="FF0000"/>
                          <w:sz w:val="24"/>
                          <w:szCs w:val="24"/>
                        </w:rPr>
                        <w:t>.</w:t>
                      </w:r>
                    </w:p>
                  </w:txbxContent>
                </v:textbox>
              </v:shape>
            </w:pict>
          </mc:Fallback>
        </mc:AlternateContent>
      </w:r>
      <w:r w:rsidR="000A3BB3" w:rsidRPr="000A3BB3">
        <w:rPr>
          <w:b/>
          <w:bCs/>
          <w:noProof/>
        </w:rPr>
        <mc:AlternateContent>
          <mc:Choice Requires="wps">
            <w:drawing>
              <wp:anchor distT="45720" distB="45720" distL="114300" distR="114300" simplePos="0" relativeHeight="251683840" behindDoc="0" locked="0" layoutInCell="1" allowOverlap="1" wp14:anchorId="41827740" wp14:editId="26C25CF8">
                <wp:simplePos x="0" y="0"/>
                <wp:positionH relativeFrom="column">
                  <wp:posOffset>1240971</wp:posOffset>
                </wp:positionH>
                <wp:positionV relativeFrom="paragraph">
                  <wp:posOffset>404690</wp:posOffset>
                </wp:positionV>
                <wp:extent cx="557684" cy="527539"/>
                <wp:effectExtent l="0" t="0" r="13970" b="25400"/>
                <wp:wrapNone/>
                <wp:docPr id="3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84" cy="527539"/>
                        </a:xfrm>
                        <a:prstGeom prst="rect">
                          <a:avLst/>
                        </a:prstGeom>
                        <a:noFill/>
                        <a:ln w="25400">
                          <a:solidFill>
                            <a:srgbClr val="FF0000"/>
                          </a:solidFill>
                          <a:miter lim="800000"/>
                          <a:headEnd/>
                          <a:tailEnd/>
                        </a:ln>
                      </wps:spPr>
                      <wps:txbx>
                        <w:txbxContent>
                          <w:p w14:paraId="7E61AF00" w14:textId="500D8D6E" w:rsidR="000A3BB3" w:rsidRPr="000A3BB3" w:rsidRDefault="000A3BB3" w:rsidP="000A3BB3">
                            <w:pPr>
                              <w:rPr>
                                <w:color w:val="FF0000"/>
                                <w:sz w:val="24"/>
                                <w:szCs w:val="24"/>
                              </w:rPr>
                            </w:pPr>
                            <w:r>
                              <w:rPr>
                                <w:color w:val="FF0000"/>
                                <w:sz w:val="24"/>
                                <w:szCs w:val="24"/>
                              </w:rPr>
                              <w:t xml:space="preserve">            </w:t>
                            </w:r>
                            <w:r w:rsidRPr="000A3BB3">
                              <w:rPr>
                                <w:color w:val="FF0000"/>
                                <w:sz w:val="24"/>
                                <w:szCs w:val="24"/>
                              </w:rPr>
                              <w:t>ii.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27740" id="_x0000_s1036" type="#_x0000_t202" style="position:absolute;left:0;text-align:left;margin-left:97.7pt;margin-top:31.85pt;width:43.9pt;height:41.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" filled="f" strokecolor="red" strokeweight="2pt">
                <v:textbox inset="0,0,0,0">
                  <w:txbxContent>
                    <w:p w14:paraId="7E61AF00" w14:textId="500D8D6E" w:rsidR="000A3BB3" w:rsidRPr="000A3BB3" w:rsidRDefault="000A3BB3" w:rsidP="000A3BB3">
                      <w:pPr>
                        <w:rPr>
                          <w:color w:val="FF0000"/>
                          <w:sz w:val="24"/>
                          <w:szCs w:val="24"/>
                        </w:rPr>
                      </w:pPr>
                      <w:r>
                        <w:rPr>
                          <w:color w:val="FF0000"/>
                          <w:sz w:val="24"/>
                          <w:szCs w:val="24"/>
                        </w:rPr>
                        <w:t xml:space="preserve">            </w:t>
                      </w:r>
                      <w:r w:rsidRPr="000A3BB3">
                        <w:rPr>
                          <w:color w:val="FF0000"/>
                          <w:sz w:val="24"/>
                          <w:szCs w:val="24"/>
                        </w:rPr>
                        <w:t>ii.</w:t>
                      </w:r>
                    </w:p>
                  </w:txbxContent>
                </v:textbox>
              </v:shape>
            </w:pict>
          </mc:Fallback>
        </mc:AlternateContent>
      </w:r>
      <w:r w:rsidR="000A3BB3" w:rsidRPr="000A3BB3">
        <w:rPr>
          <w:b/>
          <w:bCs/>
          <w:noProof/>
        </w:rPr>
        <mc:AlternateContent>
          <mc:Choice Requires="wps">
            <w:drawing>
              <wp:anchor distT="45720" distB="45720" distL="114300" distR="114300" simplePos="0" relativeHeight="251681792" behindDoc="0" locked="0" layoutInCell="1" allowOverlap="1" wp14:anchorId="2EB744CB" wp14:editId="09754BD2">
                <wp:simplePos x="0" y="0"/>
                <wp:positionH relativeFrom="column">
                  <wp:posOffset>281354</wp:posOffset>
                </wp:positionH>
                <wp:positionV relativeFrom="paragraph">
                  <wp:posOffset>449908</wp:posOffset>
                </wp:positionV>
                <wp:extent cx="894303" cy="150725"/>
                <wp:effectExtent l="0" t="0" r="20320" b="2095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303" cy="150725"/>
                        </a:xfrm>
                        <a:prstGeom prst="rect">
                          <a:avLst/>
                        </a:prstGeom>
                        <a:noFill/>
                        <a:ln w="25400">
                          <a:solidFill>
                            <a:srgbClr val="FF0000"/>
                          </a:solidFill>
                          <a:miter lim="800000"/>
                          <a:headEnd/>
                          <a:tailEnd/>
                        </a:ln>
                      </wps:spPr>
                      <wps:txbx>
                        <w:txbxContent>
                          <w:p w14:paraId="74EA440F" w14:textId="71B2049F" w:rsidR="000A3BB3" w:rsidRPr="000A3BB3" w:rsidRDefault="000A3BB3" w:rsidP="000A3BB3">
                            <w:pPr>
                              <w:rPr>
                                <w:color w:val="FF0000"/>
                                <w:sz w:val="24"/>
                                <w:szCs w:val="24"/>
                                <w:vertAlign w:val="superscript"/>
                              </w:rPr>
                            </w:pPr>
                            <w:r>
                              <w:rPr>
                                <w:color w:val="FF0000"/>
                                <w:sz w:val="24"/>
                                <w:szCs w:val="24"/>
                              </w:rPr>
                              <w:t xml:space="preserve">              </w:t>
                            </w:r>
                            <w:proofErr w:type="spellStart"/>
                            <w:r w:rsidRPr="000A3BB3">
                              <w:rPr>
                                <w:color w:val="FF0000"/>
                                <w:sz w:val="24"/>
                                <w:szCs w:val="24"/>
                                <w:vertAlign w:val="superscript"/>
                              </w:rPr>
                              <w:t>i</w:t>
                            </w:r>
                            <w:proofErr w:type="spellEnd"/>
                            <w:r w:rsidRPr="000A3BB3">
                              <w:rPr>
                                <w:color w:val="FF0000"/>
                                <w:sz w:val="24"/>
                                <w:szCs w:val="24"/>
                                <w:vertAlign w:val="superscript"/>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744CB" id="_x0000_s1037" type="#_x0000_t202" style="position:absolute;left:0;text-align:left;margin-left:22.15pt;margin-top:35.45pt;width:70.4pt;height:11.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" filled="f" strokecolor="red" strokeweight="2pt">
                <v:textbox inset="0,0,0,0">
                  <w:txbxContent>
                    <w:p w14:paraId="74EA440F" w14:textId="71B2049F" w:rsidR="000A3BB3" w:rsidRPr="000A3BB3" w:rsidRDefault="000A3BB3" w:rsidP="000A3BB3">
                      <w:pPr>
                        <w:rPr>
                          <w:color w:val="FF0000"/>
                          <w:sz w:val="24"/>
                          <w:szCs w:val="24"/>
                          <w:vertAlign w:val="superscript"/>
                        </w:rPr>
                      </w:pPr>
                      <w:r>
                        <w:rPr>
                          <w:color w:val="FF0000"/>
                          <w:sz w:val="24"/>
                          <w:szCs w:val="24"/>
                        </w:rPr>
                        <w:t xml:space="preserve">              </w:t>
                      </w:r>
                      <w:proofErr w:type="spellStart"/>
                      <w:r w:rsidRPr="000A3BB3">
                        <w:rPr>
                          <w:color w:val="FF0000"/>
                          <w:sz w:val="24"/>
                          <w:szCs w:val="24"/>
                          <w:vertAlign w:val="superscript"/>
                        </w:rPr>
                        <w:t>i</w:t>
                      </w:r>
                      <w:proofErr w:type="spellEnd"/>
                      <w:r w:rsidRPr="000A3BB3">
                        <w:rPr>
                          <w:color w:val="FF0000"/>
                          <w:sz w:val="24"/>
                          <w:szCs w:val="24"/>
                          <w:vertAlign w:val="superscript"/>
                        </w:rPr>
                        <w:t>.</w:t>
                      </w:r>
                    </w:p>
                  </w:txbxContent>
                </v:textbox>
              </v:shape>
            </w:pict>
          </mc:Fallback>
        </mc:AlternateContent>
      </w:r>
      <w:r w:rsidR="00771833">
        <w:rPr>
          <w:noProof/>
        </w:rPr>
        <w:drawing>
          <wp:inline distT="0" distB="0" distL="0" distR="0" wp14:anchorId="79B424D8" wp14:editId="19A9BE6E">
            <wp:extent cx="6058463" cy="1351503"/>
            <wp:effectExtent l="38100" t="38100" r="38100" b="39370"/>
            <wp:docPr id="26" name="Picture 26" descr="Screenshot of a more narrow view of the approval dashboard filtered via navigational pane to budget journals only. Thus now budget journals in the navigation pane is highlighted green. With items limited to budget journals, also the option for mass approval is enabled. Further the picture also emphasizes three other areas for further information and consideration before taking action. This is explained in more detail below in small roman numerals 1 throug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3656" cy="1412892"/>
                    </a:xfrm>
                    <a:prstGeom prst="rect">
                      <a:avLst/>
                    </a:prstGeom>
                    <a:noFill/>
                    <a:ln w="25400">
                      <a:solidFill>
                        <a:schemeClr val="tx1"/>
                      </a:solidFill>
                    </a:ln>
                  </pic:spPr>
                </pic:pic>
              </a:graphicData>
            </a:graphic>
          </wp:inline>
        </w:drawing>
      </w:r>
    </w:p>
    <w:p w14:paraId="390FBE3C" w14:textId="7BD62026" w:rsidR="00771833" w:rsidRDefault="00771833" w:rsidP="00771833">
      <w:pPr>
        <w:pStyle w:val="ListParagraph"/>
        <w:ind w:left="360"/>
        <w:rPr>
          <w:b/>
          <w:bCs/>
          <w:sz w:val="10"/>
          <w:szCs w:val="10"/>
        </w:rPr>
      </w:pPr>
    </w:p>
    <w:p w14:paraId="609C4365" w14:textId="6C85B266" w:rsidR="001934D7" w:rsidRDefault="000A3BB3" w:rsidP="000A3BB3">
      <w:pPr>
        <w:pStyle w:val="ListParagraph"/>
        <w:numPr>
          <w:ilvl w:val="0"/>
          <w:numId w:val="4"/>
        </w:numPr>
        <w:rPr>
          <w:b/>
          <w:bCs/>
          <w:sz w:val="24"/>
          <w:szCs w:val="24"/>
        </w:rPr>
      </w:pPr>
      <w:r>
        <w:rPr>
          <w:b/>
          <w:bCs/>
          <w:sz w:val="24"/>
          <w:szCs w:val="24"/>
        </w:rPr>
        <w:t>Selection for Mass Approval Highlighted in Green (Validate to Avoid Accidents)</w:t>
      </w:r>
    </w:p>
    <w:p w14:paraId="17E96B64" w14:textId="5E43EF4F" w:rsidR="000A3BB3" w:rsidRDefault="000A3BB3" w:rsidP="000A3BB3">
      <w:pPr>
        <w:pStyle w:val="ListParagraph"/>
        <w:numPr>
          <w:ilvl w:val="0"/>
          <w:numId w:val="4"/>
        </w:numPr>
        <w:rPr>
          <w:b/>
          <w:bCs/>
          <w:sz w:val="24"/>
          <w:szCs w:val="24"/>
        </w:rPr>
      </w:pPr>
      <w:r>
        <w:rPr>
          <w:b/>
          <w:bCs/>
          <w:sz w:val="24"/>
          <w:szCs w:val="24"/>
        </w:rPr>
        <w:t>Only Checked</w:t>
      </w:r>
      <w:r w:rsidR="000C4D29">
        <w:rPr>
          <w:b/>
          <w:bCs/>
          <w:sz w:val="24"/>
          <w:szCs w:val="24"/>
        </w:rPr>
        <w:t xml:space="preserve"> Transactions</w:t>
      </w:r>
      <w:r>
        <w:rPr>
          <w:b/>
          <w:bCs/>
          <w:sz w:val="24"/>
          <w:szCs w:val="24"/>
        </w:rPr>
        <w:t xml:space="preserve"> will be Executed</w:t>
      </w:r>
    </w:p>
    <w:p w14:paraId="4C4EA600" w14:textId="42BE5EF1" w:rsidR="000A3BB3" w:rsidRDefault="000C4D29" w:rsidP="000A3BB3">
      <w:pPr>
        <w:pStyle w:val="ListParagraph"/>
        <w:numPr>
          <w:ilvl w:val="0"/>
          <w:numId w:val="4"/>
        </w:numPr>
        <w:rPr>
          <w:b/>
          <w:bCs/>
          <w:sz w:val="24"/>
          <w:szCs w:val="24"/>
        </w:rPr>
      </w:pPr>
      <w:r>
        <w:rPr>
          <w:b/>
          <w:bCs/>
          <w:sz w:val="24"/>
          <w:szCs w:val="24"/>
        </w:rPr>
        <w:t xml:space="preserve">Box for </w:t>
      </w:r>
      <w:r w:rsidR="000A3BB3">
        <w:rPr>
          <w:b/>
          <w:bCs/>
          <w:sz w:val="24"/>
          <w:szCs w:val="24"/>
        </w:rPr>
        <w:t>Approval Comment</w:t>
      </w:r>
      <w:r>
        <w:rPr>
          <w:b/>
          <w:bCs/>
          <w:sz w:val="24"/>
          <w:szCs w:val="24"/>
        </w:rPr>
        <w:t>s</w:t>
      </w:r>
      <w:r w:rsidR="000A3BB3">
        <w:rPr>
          <w:b/>
          <w:bCs/>
          <w:sz w:val="24"/>
          <w:szCs w:val="24"/>
        </w:rPr>
        <w:t xml:space="preserve"> </w:t>
      </w:r>
      <w:r>
        <w:rPr>
          <w:b/>
          <w:bCs/>
          <w:sz w:val="24"/>
          <w:szCs w:val="24"/>
        </w:rPr>
        <w:t>processed for</w:t>
      </w:r>
      <w:r w:rsidR="000A3BB3">
        <w:rPr>
          <w:b/>
          <w:bCs/>
          <w:sz w:val="24"/>
          <w:szCs w:val="24"/>
        </w:rPr>
        <w:t xml:space="preserve"> Checked Budget Items</w:t>
      </w:r>
    </w:p>
    <w:p w14:paraId="17F6938A" w14:textId="1C4D239D" w:rsidR="000A3BB3" w:rsidRDefault="000A3BB3" w:rsidP="000A3BB3">
      <w:pPr>
        <w:pStyle w:val="ListParagraph"/>
        <w:numPr>
          <w:ilvl w:val="0"/>
          <w:numId w:val="4"/>
        </w:numPr>
        <w:rPr>
          <w:b/>
          <w:bCs/>
          <w:sz w:val="24"/>
          <w:szCs w:val="24"/>
        </w:rPr>
      </w:pPr>
      <w:r>
        <w:rPr>
          <w:b/>
          <w:bCs/>
          <w:sz w:val="24"/>
          <w:szCs w:val="24"/>
        </w:rPr>
        <w:t>Button</w:t>
      </w:r>
      <w:r w:rsidR="000C4D29">
        <w:rPr>
          <w:b/>
          <w:bCs/>
          <w:sz w:val="24"/>
          <w:szCs w:val="24"/>
        </w:rPr>
        <w:t>s</w:t>
      </w:r>
      <w:r>
        <w:rPr>
          <w:b/>
          <w:bCs/>
          <w:sz w:val="24"/>
          <w:szCs w:val="24"/>
        </w:rPr>
        <w:t xml:space="preserve"> to Mass Execute</w:t>
      </w:r>
    </w:p>
    <w:p w14:paraId="4B40AF2C" w14:textId="77932A87" w:rsidR="008A2B8C" w:rsidRDefault="009761F5" w:rsidP="008A2B8C">
      <w:pPr>
        <w:pStyle w:val="ListParagraph"/>
        <w:numPr>
          <w:ilvl w:val="0"/>
          <w:numId w:val="4"/>
        </w:numPr>
        <w:rPr>
          <w:b/>
          <w:bCs/>
          <w:sz w:val="24"/>
          <w:szCs w:val="24"/>
        </w:rPr>
      </w:pPr>
      <w:r>
        <w:rPr>
          <w:b/>
          <w:bCs/>
          <w:sz w:val="24"/>
          <w:szCs w:val="24"/>
        </w:rPr>
        <w:t>Like the “All Dashboard Overview” this can be selected to navigate to individual item for review and individual approval</w:t>
      </w:r>
    </w:p>
    <w:p w14:paraId="63D385EF" w14:textId="77777777" w:rsidR="008A2B8C" w:rsidRDefault="008A2B8C">
      <w:pPr>
        <w:rPr>
          <w:b/>
          <w:bCs/>
          <w:sz w:val="24"/>
          <w:szCs w:val="24"/>
        </w:rPr>
      </w:pPr>
      <w:r>
        <w:rPr>
          <w:b/>
          <w:bCs/>
          <w:sz w:val="24"/>
          <w:szCs w:val="24"/>
        </w:rPr>
        <w:br w:type="page"/>
      </w:r>
    </w:p>
    <w:p w14:paraId="2F5FC0DC" w14:textId="7EA1B18D" w:rsidR="00771833" w:rsidRPr="001934D7" w:rsidRDefault="00771833" w:rsidP="001934D7">
      <w:pPr>
        <w:pStyle w:val="ListParagraph"/>
        <w:numPr>
          <w:ilvl w:val="0"/>
          <w:numId w:val="3"/>
        </w:numPr>
        <w:spacing w:after="0" w:line="240" w:lineRule="auto"/>
        <w:rPr>
          <w:b/>
          <w:bCs/>
          <w:sz w:val="24"/>
          <w:szCs w:val="24"/>
        </w:rPr>
      </w:pPr>
      <w:r w:rsidRPr="001934D7">
        <w:rPr>
          <w:b/>
          <w:bCs/>
          <w:sz w:val="24"/>
          <w:szCs w:val="24"/>
        </w:rPr>
        <w:lastRenderedPageBreak/>
        <w:t>Individual Approval</w:t>
      </w:r>
    </w:p>
    <w:p w14:paraId="1C2568E2" w14:textId="77777777" w:rsidR="001934D7" w:rsidRPr="001934D7" w:rsidRDefault="001934D7" w:rsidP="001934D7">
      <w:pPr>
        <w:spacing w:after="0" w:line="240" w:lineRule="auto"/>
        <w:rPr>
          <w:b/>
          <w:bCs/>
          <w:sz w:val="10"/>
          <w:szCs w:val="10"/>
        </w:rPr>
      </w:pPr>
    </w:p>
    <w:p w14:paraId="772E0309" w14:textId="4C10E34A" w:rsidR="00771833" w:rsidRPr="00771833" w:rsidRDefault="001F4CD1" w:rsidP="001934D7">
      <w:pPr>
        <w:spacing w:after="0" w:line="240" w:lineRule="auto"/>
        <w:ind w:left="360"/>
        <w:rPr>
          <w:b/>
          <w:bCs/>
        </w:rPr>
      </w:pPr>
      <w:r w:rsidRPr="000A3BB3">
        <w:rPr>
          <w:b/>
          <w:bCs/>
          <w:noProof/>
        </w:rPr>
        <mc:AlternateContent>
          <mc:Choice Requires="wps">
            <w:drawing>
              <wp:anchor distT="45720" distB="45720" distL="114300" distR="114300" simplePos="0" relativeHeight="251704320" behindDoc="0" locked="0" layoutInCell="1" allowOverlap="1" wp14:anchorId="3EEC7429" wp14:editId="4CA3F8AD">
                <wp:simplePos x="0" y="0"/>
                <wp:positionH relativeFrom="column">
                  <wp:posOffset>344384</wp:posOffset>
                </wp:positionH>
                <wp:positionV relativeFrom="paragraph">
                  <wp:posOffset>2004662</wp:posOffset>
                </wp:positionV>
                <wp:extent cx="1311910" cy="201881"/>
                <wp:effectExtent l="0" t="0" r="21590" b="27305"/>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201881"/>
                        </a:xfrm>
                        <a:prstGeom prst="rect">
                          <a:avLst/>
                        </a:prstGeom>
                        <a:noFill/>
                        <a:ln w="25400">
                          <a:solidFill>
                            <a:srgbClr val="FF0000"/>
                          </a:solidFill>
                          <a:miter lim="800000"/>
                          <a:headEnd/>
                          <a:tailEnd/>
                        </a:ln>
                      </wps:spPr>
                      <wps:txbx>
                        <w:txbxContent>
                          <w:p w14:paraId="43C6F15C" w14:textId="77F02436" w:rsidR="001F4CD1" w:rsidRPr="000A3BB3" w:rsidRDefault="001F4CD1" w:rsidP="001F4CD1">
                            <w:pPr>
                              <w:rPr>
                                <w:color w:val="FF0000"/>
                                <w:sz w:val="24"/>
                                <w:szCs w:val="24"/>
                              </w:rPr>
                            </w:pPr>
                            <w:r>
                              <w:rPr>
                                <w:color w:val="FF0000"/>
                                <w:sz w:val="24"/>
                                <w:szCs w:val="24"/>
                              </w:rPr>
                              <w:t xml:space="preserve">            </w:t>
                            </w:r>
                            <w:r w:rsidRPr="000A3BB3">
                              <w:rPr>
                                <w:color w:val="FF0000"/>
                                <w:sz w:val="24"/>
                                <w:szCs w:val="24"/>
                              </w:rPr>
                              <w:t>i</w:t>
                            </w:r>
                            <w:r>
                              <w:rPr>
                                <w:color w:val="FF0000"/>
                                <w:sz w:val="24"/>
                                <w:szCs w:val="24"/>
                              </w:rPr>
                              <w:t>v</w:t>
                            </w:r>
                            <w:r w:rsidRPr="000A3BB3">
                              <w:rPr>
                                <w:color w:val="FF0000"/>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C7429" id="_x0000_s1038" type="#_x0000_t202" style="position:absolute;left:0;text-align:left;margin-left:27.1pt;margin-top:157.85pt;width:103.3pt;height:15.9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" filled="f" strokecolor="red" strokeweight="2pt">
                <v:textbox inset="0,0,0,0">
                  <w:txbxContent>
                    <w:p w14:paraId="43C6F15C" w14:textId="77F02436" w:rsidR="001F4CD1" w:rsidRPr="000A3BB3" w:rsidRDefault="001F4CD1" w:rsidP="001F4CD1">
                      <w:pPr>
                        <w:rPr>
                          <w:color w:val="FF0000"/>
                          <w:sz w:val="24"/>
                          <w:szCs w:val="24"/>
                        </w:rPr>
                      </w:pPr>
                      <w:r>
                        <w:rPr>
                          <w:color w:val="FF0000"/>
                          <w:sz w:val="24"/>
                          <w:szCs w:val="24"/>
                        </w:rPr>
                        <w:t xml:space="preserve">            </w:t>
                      </w:r>
                      <w:r w:rsidRPr="000A3BB3">
                        <w:rPr>
                          <w:color w:val="FF0000"/>
                          <w:sz w:val="24"/>
                          <w:szCs w:val="24"/>
                        </w:rPr>
                        <w:t>i</w:t>
                      </w:r>
                      <w:r>
                        <w:rPr>
                          <w:color w:val="FF0000"/>
                          <w:sz w:val="24"/>
                          <w:szCs w:val="24"/>
                        </w:rPr>
                        <w:t>v</w:t>
                      </w:r>
                      <w:r w:rsidRPr="000A3BB3">
                        <w:rPr>
                          <w:color w:val="FF0000"/>
                          <w:sz w:val="24"/>
                          <w:szCs w:val="24"/>
                        </w:rPr>
                        <w:t>.</w:t>
                      </w:r>
                    </w:p>
                  </w:txbxContent>
                </v:textbox>
              </v:shape>
            </w:pict>
          </mc:Fallback>
        </mc:AlternateContent>
      </w:r>
      <w:r w:rsidRPr="000A3BB3">
        <w:rPr>
          <w:b/>
          <w:bCs/>
          <w:noProof/>
        </w:rPr>
        <mc:AlternateContent>
          <mc:Choice Requires="wps">
            <w:drawing>
              <wp:anchor distT="45720" distB="45720" distL="114300" distR="114300" simplePos="0" relativeHeight="251700224" behindDoc="0" locked="0" layoutInCell="1" allowOverlap="1" wp14:anchorId="353EBD81" wp14:editId="0E617A78">
                <wp:simplePos x="0" y="0"/>
                <wp:positionH relativeFrom="column">
                  <wp:posOffset>344384</wp:posOffset>
                </wp:positionH>
                <wp:positionV relativeFrom="paragraph">
                  <wp:posOffset>1695904</wp:posOffset>
                </wp:positionV>
                <wp:extent cx="1311910" cy="314696"/>
                <wp:effectExtent l="0" t="0" r="21590" b="28575"/>
                <wp:wrapNone/>
                <wp:docPr id="10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14696"/>
                        </a:xfrm>
                        <a:prstGeom prst="rect">
                          <a:avLst/>
                        </a:prstGeom>
                        <a:noFill/>
                        <a:ln w="25400">
                          <a:solidFill>
                            <a:srgbClr val="FF0000"/>
                          </a:solidFill>
                          <a:miter lim="800000"/>
                          <a:headEnd/>
                          <a:tailEnd/>
                        </a:ln>
                      </wps:spPr>
                      <wps:txbx>
                        <w:txbxContent>
                          <w:p w14:paraId="5789BAD0" w14:textId="156E78F4" w:rsidR="00540A0E" w:rsidRPr="000A3BB3" w:rsidRDefault="00540A0E" w:rsidP="00540A0E">
                            <w:pPr>
                              <w:rPr>
                                <w:color w:val="FF0000"/>
                                <w:sz w:val="24"/>
                                <w:szCs w:val="24"/>
                              </w:rPr>
                            </w:pPr>
                            <w:r>
                              <w:rPr>
                                <w:color w:val="FF0000"/>
                                <w:sz w:val="24"/>
                                <w:szCs w:val="24"/>
                              </w:rPr>
                              <w:t xml:space="preserve">            </w:t>
                            </w:r>
                            <w:r w:rsidRPr="000A3BB3">
                              <w:rPr>
                                <w:color w:val="FF0000"/>
                                <w:sz w:val="24"/>
                                <w:szCs w:val="24"/>
                              </w:rPr>
                              <w:t>i</w:t>
                            </w:r>
                            <w:r>
                              <w:rPr>
                                <w:color w:val="FF0000"/>
                                <w:sz w:val="24"/>
                                <w:szCs w:val="24"/>
                              </w:rPr>
                              <w:t>ii</w:t>
                            </w:r>
                            <w:r w:rsidRPr="000A3BB3">
                              <w:rPr>
                                <w:color w:val="FF0000"/>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EBD81" id="_x0000_s1039" type="#_x0000_t202" style="position:absolute;left:0;text-align:left;margin-left:27.1pt;margin-top:133.55pt;width:103.3pt;height:24.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" filled="f" strokecolor="red" strokeweight="2pt">
                <v:textbox inset="0,0,0,0">
                  <w:txbxContent>
                    <w:p w14:paraId="5789BAD0" w14:textId="156E78F4" w:rsidR="00540A0E" w:rsidRPr="000A3BB3" w:rsidRDefault="00540A0E" w:rsidP="00540A0E">
                      <w:pPr>
                        <w:rPr>
                          <w:color w:val="FF0000"/>
                          <w:sz w:val="24"/>
                          <w:szCs w:val="24"/>
                        </w:rPr>
                      </w:pPr>
                      <w:r>
                        <w:rPr>
                          <w:color w:val="FF0000"/>
                          <w:sz w:val="24"/>
                          <w:szCs w:val="24"/>
                        </w:rPr>
                        <w:t xml:space="preserve">            </w:t>
                      </w:r>
                      <w:r w:rsidRPr="000A3BB3">
                        <w:rPr>
                          <w:color w:val="FF0000"/>
                          <w:sz w:val="24"/>
                          <w:szCs w:val="24"/>
                        </w:rPr>
                        <w:t>i</w:t>
                      </w:r>
                      <w:r>
                        <w:rPr>
                          <w:color w:val="FF0000"/>
                          <w:sz w:val="24"/>
                          <w:szCs w:val="24"/>
                        </w:rPr>
                        <w:t>ii</w:t>
                      </w:r>
                      <w:r w:rsidRPr="000A3BB3">
                        <w:rPr>
                          <w:color w:val="FF0000"/>
                          <w:sz w:val="24"/>
                          <w:szCs w:val="24"/>
                        </w:rPr>
                        <w:t>.</w:t>
                      </w:r>
                    </w:p>
                  </w:txbxContent>
                </v:textbox>
              </v:shape>
            </w:pict>
          </mc:Fallback>
        </mc:AlternateContent>
      </w:r>
      <w:r w:rsidR="00540A0E" w:rsidRPr="000A3BB3">
        <w:rPr>
          <w:b/>
          <w:bCs/>
          <w:noProof/>
        </w:rPr>
        <mc:AlternateContent>
          <mc:Choice Requires="wps">
            <w:drawing>
              <wp:anchor distT="45720" distB="45720" distL="114300" distR="114300" simplePos="0" relativeHeight="251702272" behindDoc="0" locked="0" layoutInCell="1" allowOverlap="1" wp14:anchorId="2BF12807" wp14:editId="284EB5C5">
                <wp:simplePos x="0" y="0"/>
                <wp:positionH relativeFrom="column">
                  <wp:posOffset>5213268</wp:posOffset>
                </wp:positionH>
                <wp:positionV relativeFrom="paragraph">
                  <wp:posOffset>193675</wp:posOffset>
                </wp:positionV>
                <wp:extent cx="1092216" cy="184068"/>
                <wp:effectExtent l="0" t="0" r="12700" b="26035"/>
                <wp:wrapNone/>
                <wp:docPr id="1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16" cy="184068"/>
                        </a:xfrm>
                        <a:prstGeom prst="rect">
                          <a:avLst/>
                        </a:prstGeom>
                        <a:noFill/>
                        <a:ln w="25400">
                          <a:solidFill>
                            <a:srgbClr val="FF0000"/>
                          </a:solidFill>
                          <a:miter lim="800000"/>
                          <a:headEnd/>
                          <a:tailEnd/>
                        </a:ln>
                      </wps:spPr>
                      <wps:txbx>
                        <w:txbxContent>
                          <w:p w14:paraId="57519668" w14:textId="2B9CCDD3" w:rsidR="00540A0E" w:rsidRPr="000A3BB3" w:rsidRDefault="00540A0E" w:rsidP="00540A0E">
                            <w:pPr>
                              <w:rPr>
                                <w:color w:val="FF0000"/>
                                <w:sz w:val="24"/>
                                <w:szCs w:val="24"/>
                              </w:rPr>
                            </w:pPr>
                            <w:r>
                              <w:rPr>
                                <w:color w:val="FF0000"/>
                                <w:sz w:val="24"/>
                                <w:szCs w:val="24"/>
                              </w:rPr>
                              <w:t xml:space="preserve"> v</w:t>
                            </w:r>
                            <w:r w:rsidRPr="000A3BB3">
                              <w:rPr>
                                <w:color w:val="FF0000"/>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12807" id="_x0000_s1040" type="#_x0000_t202" style="position:absolute;left:0;text-align:left;margin-left:410.5pt;margin-top:15.25pt;width:86pt;height:14.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" filled="f" strokecolor="red" strokeweight="2pt">
                <v:textbox inset="0,0,0,0">
                  <w:txbxContent>
                    <w:p w14:paraId="57519668" w14:textId="2B9CCDD3" w:rsidR="00540A0E" w:rsidRPr="000A3BB3" w:rsidRDefault="00540A0E" w:rsidP="00540A0E">
                      <w:pPr>
                        <w:rPr>
                          <w:color w:val="FF0000"/>
                          <w:sz w:val="24"/>
                          <w:szCs w:val="24"/>
                        </w:rPr>
                      </w:pPr>
                      <w:r>
                        <w:rPr>
                          <w:color w:val="FF0000"/>
                          <w:sz w:val="24"/>
                          <w:szCs w:val="24"/>
                        </w:rPr>
                        <w:t xml:space="preserve"> v</w:t>
                      </w:r>
                      <w:r w:rsidRPr="000A3BB3">
                        <w:rPr>
                          <w:color w:val="FF0000"/>
                          <w:sz w:val="24"/>
                          <w:szCs w:val="24"/>
                        </w:rPr>
                        <w:t>.</w:t>
                      </w:r>
                    </w:p>
                  </w:txbxContent>
                </v:textbox>
              </v:shape>
            </w:pict>
          </mc:Fallback>
        </mc:AlternateContent>
      </w:r>
      <w:r w:rsidR="00540A0E" w:rsidRPr="000A3BB3">
        <w:rPr>
          <w:b/>
          <w:bCs/>
          <w:noProof/>
        </w:rPr>
        <mc:AlternateContent>
          <mc:Choice Requires="wps">
            <w:drawing>
              <wp:anchor distT="45720" distB="45720" distL="114300" distR="114300" simplePos="0" relativeHeight="251698176" behindDoc="0" locked="0" layoutInCell="1" allowOverlap="1" wp14:anchorId="4C81027A" wp14:editId="6EA01563">
                <wp:simplePos x="0" y="0"/>
                <wp:positionH relativeFrom="column">
                  <wp:posOffset>350322</wp:posOffset>
                </wp:positionH>
                <wp:positionV relativeFrom="paragraph">
                  <wp:posOffset>1066511</wp:posOffset>
                </wp:positionV>
                <wp:extent cx="5919247" cy="635330"/>
                <wp:effectExtent l="0" t="0" r="24765" b="12700"/>
                <wp:wrapNone/>
                <wp:docPr id="10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247" cy="635330"/>
                        </a:xfrm>
                        <a:prstGeom prst="rect">
                          <a:avLst/>
                        </a:prstGeom>
                        <a:noFill/>
                        <a:ln w="25400">
                          <a:solidFill>
                            <a:srgbClr val="FF0000"/>
                          </a:solidFill>
                          <a:miter lim="800000"/>
                          <a:headEnd/>
                          <a:tailEnd/>
                        </a:ln>
                      </wps:spPr>
                      <wps:txbx>
                        <w:txbxContent>
                          <w:p w14:paraId="43DD89F7" w14:textId="78057257" w:rsidR="00540A0E" w:rsidRPr="000A3BB3" w:rsidRDefault="00540A0E" w:rsidP="00540A0E">
                            <w:pPr>
                              <w:rPr>
                                <w:color w:val="FF0000"/>
                                <w:sz w:val="24"/>
                                <w:szCs w:val="24"/>
                              </w:rPr>
                            </w:pPr>
                            <w:r>
                              <w:rPr>
                                <w:color w:val="FF0000"/>
                                <w:sz w:val="24"/>
                                <w:szCs w:val="24"/>
                              </w:rPr>
                              <w:t xml:space="preserve">            </w:t>
                            </w:r>
                            <w:r w:rsidRPr="000A3BB3">
                              <w:rPr>
                                <w:color w:val="FF0000"/>
                                <w:sz w:val="24"/>
                                <w:szCs w:val="24"/>
                              </w:rPr>
                              <w:t>i</w:t>
                            </w:r>
                            <w:r>
                              <w:rPr>
                                <w:color w:val="FF0000"/>
                                <w:sz w:val="24"/>
                                <w:szCs w:val="24"/>
                              </w:rPr>
                              <w:t>i</w:t>
                            </w:r>
                            <w:r w:rsidRPr="000A3BB3">
                              <w:rPr>
                                <w:color w:val="FF0000"/>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1027A" id="_x0000_s1041" type="#_x0000_t202" style="position:absolute;left:0;text-align:left;margin-left:27.6pt;margin-top:84pt;width:466.1pt;height:50.0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" filled="f" strokecolor="red" strokeweight="2pt">
                <v:textbox inset="0,0,0,0">
                  <w:txbxContent>
                    <w:p w14:paraId="43DD89F7" w14:textId="78057257" w:rsidR="00540A0E" w:rsidRPr="000A3BB3" w:rsidRDefault="00540A0E" w:rsidP="00540A0E">
                      <w:pPr>
                        <w:rPr>
                          <w:color w:val="FF0000"/>
                          <w:sz w:val="24"/>
                          <w:szCs w:val="24"/>
                        </w:rPr>
                      </w:pPr>
                      <w:r>
                        <w:rPr>
                          <w:color w:val="FF0000"/>
                          <w:sz w:val="24"/>
                          <w:szCs w:val="24"/>
                        </w:rPr>
                        <w:t xml:space="preserve">            </w:t>
                      </w:r>
                      <w:r w:rsidRPr="000A3BB3">
                        <w:rPr>
                          <w:color w:val="FF0000"/>
                          <w:sz w:val="24"/>
                          <w:szCs w:val="24"/>
                        </w:rPr>
                        <w:t>i</w:t>
                      </w:r>
                      <w:r>
                        <w:rPr>
                          <w:color w:val="FF0000"/>
                          <w:sz w:val="24"/>
                          <w:szCs w:val="24"/>
                        </w:rPr>
                        <w:t>i</w:t>
                      </w:r>
                      <w:r w:rsidRPr="000A3BB3">
                        <w:rPr>
                          <w:color w:val="FF0000"/>
                          <w:sz w:val="24"/>
                          <w:szCs w:val="24"/>
                        </w:rPr>
                        <w:t>.</w:t>
                      </w:r>
                    </w:p>
                  </w:txbxContent>
                </v:textbox>
              </v:shape>
            </w:pict>
          </mc:Fallback>
        </mc:AlternateContent>
      </w:r>
      <w:r w:rsidR="00540A0E" w:rsidRPr="000A3BB3">
        <w:rPr>
          <w:b/>
          <w:bCs/>
          <w:noProof/>
        </w:rPr>
        <mc:AlternateContent>
          <mc:Choice Requires="wps">
            <w:drawing>
              <wp:anchor distT="45720" distB="45720" distL="114300" distR="114300" simplePos="0" relativeHeight="251696128" behindDoc="0" locked="0" layoutInCell="1" allowOverlap="1" wp14:anchorId="5D392538" wp14:editId="48D82D4D">
                <wp:simplePos x="0" y="0"/>
                <wp:positionH relativeFrom="column">
                  <wp:posOffset>350321</wp:posOffset>
                </wp:positionH>
                <wp:positionV relativeFrom="paragraph">
                  <wp:posOffset>520245</wp:posOffset>
                </wp:positionV>
                <wp:extent cx="4304805" cy="552203"/>
                <wp:effectExtent l="0" t="0" r="19685" b="19685"/>
                <wp:wrapNone/>
                <wp:docPr id="10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805" cy="552203"/>
                        </a:xfrm>
                        <a:prstGeom prst="rect">
                          <a:avLst/>
                        </a:prstGeom>
                        <a:noFill/>
                        <a:ln w="25400">
                          <a:solidFill>
                            <a:srgbClr val="FF0000"/>
                          </a:solidFill>
                          <a:miter lim="800000"/>
                          <a:headEnd/>
                          <a:tailEnd/>
                        </a:ln>
                      </wps:spPr>
                      <wps:txbx>
                        <w:txbxContent>
                          <w:p w14:paraId="1E3284FE" w14:textId="12E69125" w:rsidR="00540A0E" w:rsidRPr="000A3BB3" w:rsidRDefault="00540A0E" w:rsidP="00540A0E">
                            <w:pPr>
                              <w:rPr>
                                <w:color w:val="FF0000"/>
                                <w:sz w:val="24"/>
                                <w:szCs w:val="24"/>
                              </w:rPr>
                            </w:pPr>
                            <w:r>
                              <w:rPr>
                                <w:color w:val="FF0000"/>
                                <w:sz w:val="24"/>
                                <w:szCs w:val="24"/>
                              </w:rPr>
                              <w:t xml:space="preserve">            </w:t>
                            </w:r>
                            <w:proofErr w:type="spellStart"/>
                            <w:r w:rsidRPr="000A3BB3">
                              <w:rPr>
                                <w:color w:val="FF0000"/>
                                <w:sz w:val="24"/>
                                <w:szCs w:val="24"/>
                              </w:rPr>
                              <w:t>i</w:t>
                            </w:r>
                            <w:proofErr w:type="spellEnd"/>
                            <w:r w:rsidRPr="000A3BB3">
                              <w:rPr>
                                <w:color w:val="FF0000"/>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92538" id="_x0000_s1042" type="#_x0000_t202" style="position:absolute;left:0;text-align:left;margin-left:27.6pt;margin-top:40.95pt;width:338.95pt;height:4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" filled="f" strokecolor="red" strokeweight="2pt">
                <v:textbox inset="0,0,0,0">
                  <w:txbxContent>
                    <w:p w14:paraId="1E3284FE" w14:textId="12E69125" w:rsidR="00540A0E" w:rsidRPr="000A3BB3" w:rsidRDefault="00540A0E" w:rsidP="00540A0E">
                      <w:pPr>
                        <w:rPr>
                          <w:color w:val="FF0000"/>
                          <w:sz w:val="24"/>
                          <w:szCs w:val="24"/>
                        </w:rPr>
                      </w:pPr>
                      <w:r>
                        <w:rPr>
                          <w:color w:val="FF0000"/>
                          <w:sz w:val="24"/>
                          <w:szCs w:val="24"/>
                        </w:rPr>
                        <w:t xml:space="preserve">            </w:t>
                      </w:r>
                      <w:proofErr w:type="spellStart"/>
                      <w:r w:rsidRPr="000A3BB3">
                        <w:rPr>
                          <w:color w:val="FF0000"/>
                          <w:sz w:val="24"/>
                          <w:szCs w:val="24"/>
                        </w:rPr>
                        <w:t>i</w:t>
                      </w:r>
                      <w:proofErr w:type="spellEnd"/>
                      <w:r w:rsidRPr="000A3BB3">
                        <w:rPr>
                          <w:color w:val="FF0000"/>
                          <w:sz w:val="24"/>
                          <w:szCs w:val="24"/>
                        </w:rPr>
                        <w:t>.</w:t>
                      </w:r>
                    </w:p>
                  </w:txbxContent>
                </v:textbox>
              </v:shape>
            </w:pict>
          </mc:Fallback>
        </mc:AlternateContent>
      </w:r>
      <w:r w:rsidR="000A3BB3">
        <w:rPr>
          <w:noProof/>
        </w:rPr>
        <mc:AlternateContent>
          <mc:Choice Requires="wps">
            <w:drawing>
              <wp:anchor distT="0" distB="0" distL="114300" distR="114300" simplePos="0" relativeHeight="251689984" behindDoc="0" locked="0" layoutInCell="1" allowOverlap="1" wp14:anchorId="52724EF6" wp14:editId="72435F79">
                <wp:simplePos x="0" y="0"/>
                <wp:positionH relativeFrom="column">
                  <wp:posOffset>2059911</wp:posOffset>
                </wp:positionH>
                <wp:positionV relativeFrom="paragraph">
                  <wp:posOffset>1042530</wp:posOffset>
                </wp:positionV>
                <wp:extent cx="130629" cy="95460"/>
                <wp:effectExtent l="0" t="0" r="3175" b="0"/>
                <wp:wrapNone/>
                <wp:docPr id="100" name="Rectangle 100"/>
                <wp:cNvGraphicFramePr/>
                <a:graphic xmlns:a="http://schemas.openxmlformats.org/drawingml/2006/main">
                  <a:graphicData uri="http://schemas.microsoft.com/office/word/2010/wordprocessingShape">
                    <wps:wsp>
                      <wps:cNvSpPr/>
                      <wps:spPr>
                        <a:xfrm>
                          <a:off x="0" y="0"/>
                          <a:ext cx="130629" cy="95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3E68AC" id="Rectangle 100" o:spid="_x0000_s1026" style="position:absolute;margin-left:162.2pt;margin-top:82.1pt;width:10.3pt;height: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" fillcolor="white [3212]" stroked="f" strokeweight="1pt"/>
            </w:pict>
          </mc:Fallback>
        </mc:AlternateContent>
      </w:r>
      <w:r w:rsidR="00771833">
        <w:rPr>
          <w:noProof/>
        </w:rPr>
        <w:drawing>
          <wp:inline distT="0" distB="0" distL="0" distR="0" wp14:anchorId="1C44FF38" wp14:editId="05371DB0">
            <wp:extent cx="6072850" cy="2950133"/>
            <wp:effectExtent l="38100" t="38100" r="42545" b="41275"/>
            <wp:docPr id="27" name="Picture 27" descr="Screenshot upon selecting an individual transaction as explained in 4 in the fourth emphasis.&#10;&#10;This view shows the information of the transaction in more detail and there are five highlights of areas in this view, that are described below with small roman numerals 1 through 5.&#10;&#10;The difference between roman numerals 1 and 2 is the area that indicates what PS calls header information (whom put the entry in, what is its source document number, what ledger does it post to, etc.), while roman numeral 2 is line information (what cost center funds this part of the transaction, the chart fields of the individual lines including fund, class, cost center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3460" cy="2969861"/>
                    </a:xfrm>
                    <a:prstGeom prst="rect">
                      <a:avLst/>
                    </a:prstGeom>
                    <a:noFill/>
                    <a:ln w="25400">
                      <a:solidFill>
                        <a:schemeClr val="tx1"/>
                      </a:solidFill>
                    </a:ln>
                  </pic:spPr>
                </pic:pic>
              </a:graphicData>
            </a:graphic>
          </wp:inline>
        </w:drawing>
      </w:r>
    </w:p>
    <w:p w14:paraId="7FFBFDDD" w14:textId="77777777" w:rsidR="009761F5" w:rsidRDefault="009761F5" w:rsidP="009761F5">
      <w:pPr>
        <w:pStyle w:val="ListParagraph"/>
        <w:ind w:left="360"/>
        <w:rPr>
          <w:b/>
          <w:bCs/>
          <w:sz w:val="10"/>
          <w:szCs w:val="10"/>
        </w:rPr>
      </w:pPr>
    </w:p>
    <w:p w14:paraId="0147076B" w14:textId="79CE61EA" w:rsidR="009761F5" w:rsidRDefault="00540A0E" w:rsidP="009761F5">
      <w:pPr>
        <w:pStyle w:val="ListParagraph"/>
        <w:numPr>
          <w:ilvl w:val="0"/>
          <w:numId w:val="5"/>
        </w:numPr>
        <w:rPr>
          <w:b/>
          <w:bCs/>
          <w:sz w:val="24"/>
          <w:szCs w:val="24"/>
        </w:rPr>
      </w:pPr>
      <w:r>
        <w:rPr>
          <w:b/>
          <w:bCs/>
          <w:sz w:val="24"/>
          <w:szCs w:val="24"/>
        </w:rPr>
        <w:t xml:space="preserve">Same information (more detail) than in “All-View” described in step 4. </w:t>
      </w:r>
      <w:r w:rsidRPr="00540A0E">
        <w:rPr>
          <w:b/>
          <w:bCs/>
          <w:color w:val="FF0000"/>
          <w:sz w:val="24"/>
          <w:szCs w:val="24"/>
        </w:rPr>
        <w:t>*</w:t>
      </w:r>
    </w:p>
    <w:p w14:paraId="1CB62C2C" w14:textId="77777777" w:rsidR="00540A0E" w:rsidRPr="00540A0E" w:rsidRDefault="00540A0E" w:rsidP="009761F5">
      <w:pPr>
        <w:pStyle w:val="ListParagraph"/>
        <w:numPr>
          <w:ilvl w:val="0"/>
          <w:numId w:val="5"/>
        </w:numPr>
        <w:rPr>
          <w:b/>
          <w:bCs/>
          <w:sz w:val="24"/>
          <w:szCs w:val="24"/>
        </w:rPr>
      </w:pPr>
      <w:r>
        <w:rPr>
          <w:b/>
          <w:bCs/>
          <w:sz w:val="24"/>
          <w:szCs w:val="24"/>
        </w:rPr>
        <w:t xml:space="preserve">Same information (more detail) than in “All-View” described in step 4. </w:t>
      </w:r>
      <w:r w:rsidRPr="00540A0E">
        <w:rPr>
          <w:b/>
          <w:bCs/>
          <w:color w:val="FF0000"/>
          <w:sz w:val="24"/>
          <w:szCs w:val="24"/>
        </w:rPr>
        <w:t>*</w:t>
      </w:r>
    </w:p>
    <w:p w14:paraId="60230CDE" w14:textId="3990D2B2" w:rsidR="009761F5" w:rsidRDefault="009761F5" w:rsidP="009761F5">
      <w:pPr>
        <w:pStyle w:val="ListParagraph"/>
        <w:numPr>
          <w:ilvl w:val="0"/>
          <w:numId w:val="5"/>
        </w:numPr>
        <w:rPr>
          <w:b/>
          <w:bCs/>
          <w:sz w:val="24"/>
          <w:szCs w:val="24"/>
        </w:rPr>
      </w:pPr>
      <w:r>
        <w:rPr>
          <w:b/>
          <w:bCs/>
          <w:sz w:val="24"/>
          <w:szCs w:val="24"/>
        </w:rPr>
        <w:t>Approval Comment for Checked Budget Items</w:t>
      </w:r>
    </w:p>
    <w:p w14:paraId="03EFD59A" w14:textId="3FBAE32A" w:rsidR="001F4CD1" w:rsidRDefault="001F4CD1" w:rsidP="009761F5">
      <w:pPr>
        <w:pStyle w:val="ListParagraph"/>
        <w:numPr>
          <w:ilvl w:val="0"/>
          <w:numId w:val="5"/>
        </w:numPr>
        <w:rPr>
          <w:b/>
          <w:bCs/>
          <w:sz w:val="24"/>
          <w:szCs w:val="24"/>
        </w:rPr>
      </w:pPr>
      <w:r>
        <w:rPr>
          <w:b/>
          <w:bCs/>
          <w:sz w:val="24"/>
          <w:szCs w:val="24"/>
        </w:rPr>
        <w:t>Review of Approval Chain and Progress</w:t>
      </w:r>
      <w:r w:rsidR="0017160D">
        <w:rPr>
          <w:b/>
          <w:bCs/>
          <w:sz w:val="24"/>
          <w:szCs w:val="24"/>
        </w:rPr>
        <w:t xml:space="preserve"> (Place to choose ad-hoc approver)</w:t>
      </w:r>
    </w:p>
    <w:p w14:paraId="5DD72EC3" w14:textId="1F925941" w:rsidR="007F5155" w:rsidRPr="00540A0E" w:rsidRDefault="009761F5" w:rsidP="00540A0E">
      <w:pPr>
        <w:pStyle w:val="ListParagraph"/>
        <w:numPr>
          <w:ilvl w:val="0"/>
          <w:numId w:val="5"/>
        </w:numPr>
        <w:rPr>
          <w:b/>
          <w:bCs/>
          <w:sz w:val="24"/>
          <w:szCs w:val="24"/>
        </w:rPr>
      </w:pPr>
      <w:r>
        <w:rPr>
          <w:b/>
          <w:bCs/>
          <w:sz w:val="24"/>
          <w:szCs w:val="24"/>
        </w:rPr>
        <w:t>Button</w:t>
      </w:r>
      <w:r w:rsidR="0095146C">
        <w:rPr>
          <w:b/>
          <w:bCs/>
          <w:sz w:val="24"/>
          <w:szCs w:val="24"/>
        </w:rPr>
        <w:t>s</w:t>
      </w:r>
      <w:r>
        <w:rPr>
          <w:b/>
          <w:bCs/>
          <w:sz w:val="24"/>
          <w:szCs w:val="24"/>
        </w:rPr>
        <w:t xml:space="preserve"> to </w:t>
      </w:r>
      <w:r w:rsidR="00540A0E">
        <w:rPr>
          <w:b/>
          <w:bCs/>
          <w:sz w:val="24"/>
          <w:szCs w:val="24"/>
        </w:rPr>
        <w:t>Individually</w:t>
      </w:r>
      <w:r>
        <w:rPr>
          <w:b/>
          <w:bCs/>
          <w:sz w:val="24"/>
          <w:szCs w:val="24"/>
        </w:rPr>
        <w:t xml:space="preserve"> Execute</w:t>
      </w:r>
    </w:p>
    <w:p w14:paraId="589B5ADC" w14:textId="5CD31696" w:rsidR="00F51E00" w:rsidRPr="00F51E00" w:rsidRDefault="00F51E00" w:rsidP="007F5155">
      <w:pPr>
        <w:pStyle w:val="ListParagraph"/>
        <w:ind w:left="0"/>
        <w:rPr>
          <w:b/>
          <w:bCs/>
        </w:rPr>
      </w:pPr>
    </w:p>
    <w:sectPr w:rsidR="00F51E00" w:rsidRPr="00F51E00" w:rsidSect="00F51E00">
      <w:footerReference w:type="defaul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68F130" w14:textId="77777777" w:rsidR="00F51E00" w:rsidRDefault="00F51E00" w:rsidP="00F51E00">
      <w:pPr>
        <w:spacing w:after="0" w:line="240" w:lineRule="auto"/>
      </w:pPr>
      <w:r>
        <w:separator/>
      </w:r>
    </w:p>
  </w:endnote>
  <w:endnote w:type="continuationSeparator" w:id="0">
    <w:p w14:paraId="2C955D8B" w14:textId="77777777" w:rsidR="00F51E00" w:rsidRDefault="00F51E00" w:rsidP="00F51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5660032"/>
      <w:docPartObj>
        <w:docPartGallery w:val="Page Numbers (Bottom of Page)"/>
        <w:docPartUnique/>
      </w:docPartObj>
    </w:sdtPr>
    <w:sdtEndPr>
      <w:rPr>
        <w:noProof/>
      </w:rPr>
    </w:sdtEndPr>
    <w:sdtContent>
      <w:p w14:paraId="030C7492" w14:textId="3A4FFA6C" w:rsidR="00F51E00" w:rsidRDefault="00F51E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B808B5" w14:textId="77777777" w:rsidR="00F51E00" w:rsidRDefault="00F51E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56A11F" w14:textId="77777777" w:rsidR="00F51E00" w:rsidRDefault="00F51E00" w:rsidP="00F51E00">
      <w:pPr>
        <w:spacing w:after="0" w:line="240" w:lineRule="auto"/>
      </w:pPr>
      <w:r>
        <w:separator/>
      </w:r>
    </w:p>
  </w:footnote>
  <w:footnote w:type="continuationSeparator" w:id="0">
    <w:p w14:paraId="4A9AC98B" w14:textId="77777777" w:rsidR="00F51E00" w:rsidRDefault="00F51E00" w:rsidP="00F51E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86610"/>
    <w:multiLevelType w:val="hybridMultilevel"/>
    <w:tmpl w:val="ED44ED56"/>
    <w:lvl w:ilvl="0" w:tplc="7E309CF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B545AD"/>
    <w:multiLevelType w:val="hybridMultilevel"/>
    <w:tmpl w:val="C68C97F8"/>
    <w:lvl w:ilvl="0" w:tplc="ABE4E766">
      <w:start w:val="3"/>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81255B4"/>
    <w:multiLevelType w:val="hybridMultilevel"/>
    <w:tmpl w:val="CBA2A5EE"/>
    <w:lvl w:ilvl="0" w:tplc="0BA2935A">
      <w:start w:val="1"/>
      <w:numFmt w:val="decimal"/>
      <w:lvlText w:val="%1."/>
      <w:lvlJc w:val="left"/>
      <w:pPr>
        <w:ind w:left="360" w:hanging="360"/>
      </w:pPr>
      <w:rPr>
        <w:rFonts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D3372F9"/>
    <w:multiLevelType w:val="hybridMultilevel"/>
    <w:tmpl w:val="E00CAE1E"/>
    <w:lvl w:ilvl="0" w:tplc="3C66929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DA808E6"/>
    <w:multiLevelType w:val="hybridMultilevel"/>
    <w:tmpl w:val="E00CAE1E"/>
    <w:lvl w:ilvl="0" w:tplc="3C66929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A196940"/>
    <w:multiLevelType w:val="hybridMultilevel"/>
    <w:tmpl w:val="265AB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B89"/>
    <w:rsid w:val="00062385"/>
    <w:rsid w:val="00066643"/>
    <w:rsid w:val="00090B84"/>
    <w:rsid w:val="000A3BB3"/>
    <w:rsid w:val="000C4D29"/>
    <w:rsid w:val="0017160D"/>
    <w:rsid w:val="0018150D"/>
    <w:rsid w:val="001934D7"/>
    <w:rsid w:val="001F4CD1"/>
    <w:rsid w:val="001F72DB"/>
    <w:rsid w:val="002076F6"/>
    <w:rsid w:val="00207BC8"/>
    <w:rsid w:val="002167BE"/>
    <w:rsid w:val="00263B89"/>
    <w:rsid w:val="00410F25"/>
    <w:rsid w:val="0046225F"/>
    <w:rsid w:val="004D77D0"/>
    <w:rsid w:val="00526868"/>
    <w:rsid w:val="00534A78"/>
    <w:rsid w:val="00540A0E"/>
    <w:rsid w:val="005464A6"/>
    <w:rsid w:val="005470BA"/>
    <w:rsid w:val="006A1468"/>
    <w:rsid w:val="00735193"/>
    <w:rsid w:val="00771833"/>
    <w:rsid w:val="00797028"/>
    <w:rsid w:val="007F5155"/>
    <w:rsid w:val="00817992"/>
    <w:rsid w:val="008A2B8C"/>
    <w:rsid w:val="008A54B8"/>
    <w:rsid w:val="0095146C"/>
    <w:rsid w:val="009761F5"/>
    <w:rsid w:val="00992C17"/>
    <w:rsid w:val="00AF4AE9"/>
    <w:rsid w:val="00B774A4"/>
    <w:rsid w:val="00C41C9A"/>
    <w:rsid w:val="00C80359"/>
    <w:rsid w:val="00E01C1B"/>
    <w:rsid w:val="00EA3D4D"/>
    <w:rsid w:val="00F51E00"/>
    <w:rsid w:val="00F96158"/>
    <w:rsid w:val="00FB71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FE161"/>
  <w15:chartTrackingRefBased/>
  <w15:docId w15:val="{D44FA120-6760-4B9B-BFEF-41CBE738A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468"/>
  </w:style>
  <w:style w:type="paragraph" w:styleId="Heading1">
    <w:name w:val="heading 1"/>
    <w:basedOn w:val="Normal"/>
    <w:next w:val="Normal"/>
    <w:link w:val="Heading1Char"/>
    <w:uiPriority w:val="9"/>
    <w:qFormat/>
    <w:rsid w:val="007351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1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E00"/>
  </w:style>
  <w:style w:type="paragraph" w:styleId="Footer">
    <w:name w:val="footer"/>
    <w:basedOn w:val="Normal"/>
    <w:link w:val="FooterChar"/>
    <w:uiPriority w:val="99"/>
    <w:unhideWhenUsed/>
    <w:rsid w:val="00F51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E00"/>
  </w:style>
  <w:style w:type="paragraph" w:styleId="ListParagraph">
    <w:name w:val="List Paragraph"/>
    <w:basedOn w:val="Normal"/>
    <w:uiPriority w:val="34"/>
    <w:qFormat/>
    <w:rsid w:val="00F51E00"/>
    <w:pPr>
      <w:ind w:left="720"/>
      <w:contextualSpacing/>
    </w:pPr>
  </w:style>
  <w:style w:type="character" w:styleId="Hyperlink">
    <w:name w:val="Hyperlink"/>
    <w:basedOn w:val="DefaultParagraphFont"/>
    <w:uiPriority w:val="99"/>
    <w:semiHidden/>
    <w:unhideWhenUsed/>
    <w:rsid w:val="00EA3D4D"/>
    <w:rPr>
      <w:color w:val="0563C1"/>
      <w:u w:val="single"/>
    </w:rPr>
  </w:style>
  <w:style w:type="paragraph" w:styleId="NormalWeb">
    <w:name w:val="Normal (Web)"/>
    <w:basedOn w:val="Normal"/>
    <w:uiPriority w:val="99"/>
    <w:semiHidden/>
    <w:unhideWhenUsed/>
    <w:rsid w:val="00EA3D4D"/>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735193"/>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351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51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519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35193"/>
    <w:rPr>
      <w:rFonts w:eastAsiaTheme="minorEastAsia"/>
      <w:color w:val="5A5A5A" w:themeColor="text1" w:themeTint="A5"/>
      <w:spacing w:val="15"/>
    </w:rPr>
  </w:style>
  <w:style w:type="character" w:styleId="BookTitle">
    <w:name w:val="Book Title"/>
    <w:basedOn w:val="DefaultParagraphFont"/>
    <w:uiPriority w:val="33"/>
    <w:qFormat/>
    <w:rsid w:val="008A54B8"/>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hyperlink" Target="http://www.niu.edu"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udgetandplanning@niu.edu"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niu.edu"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budgetandplanning@niu.edu"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276</TotalTime>
  <Pages>5</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Groebel</dc:creator>
  <cp:keywords/>
  <dc:description/>
  <cp:lastModifiedBy>Stefan Groebel</cp:lastModifiedBy>
  <cp:revision>24</cp:revision>
  <dcterms:created xsi:type="dcterms:W3CDTF">2020-08-26T19:27:00Z</dcterms:created>
  <dcterms:modified xsi:type="dcterms:W3CDTF">2020-09-28T15:04:00Z</dcterms:modified>
</cp:coreProperties>
</file>