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30CC" w14:textId="77777777" w:rsidR="007A3E1D" w:rsidRPr="00705A19" w:rsidRDefault="007A3E1D" w:rsidP="00705A19">
      <w:pPr>
        <w:pStyle w:val="Title"/>
      </w:pPr>
      <w:bookmarkStart w:id="0" w:name="Minutes"/>
      <w:r w:rsidRPr="00705A19">
        <w:t xml:space="preserve">Minutes </w:t>
      </w:r>
      <w:bookmarkEnd w:id="0"/>
      <w:r w:rsidRPr="00705A19">
        <w:t>of the</w:t>
      </w:r>
    </w:p>
    <w:p w14:paraId="167C01B7" w14:textId="77777777" w:rsidR="007A3E1D" w:rsidRPr="00705A19" w:rsidRDefault="007A3E1D" w:rsidP="00705A19">
      <w:pPr>
        <w:pStyle w:val="Title"/>
        <w:rPr>
          <w:b/>
          <w:bCs/>
        </w:rPr>
      </w:pPr>
      <w:r w:rsidRPr="00705A19">
        <w:rPr>
          <w:b/>
          <w:bCs/>
        </w:rPr>
        <w:t>Board of Trustees of Northern Illinois University</w:t>
      </w:r>
    </w:p>
    <w:p w14:paraId="2E5A89C5" w14:textId="77777777" w:rsidR="007A3E1D" w:rsidRPr="00705A19" w:rsidRDefault="007A3E1D" w:rsidP="00705A19">
      <w:pPr>
        <w:pStyle w:val="Title"/>
        <w:rPr>
          <w:b/>
          <w:bCs/>
        </w:rPr>
      </w:pPr>
      <w:r w:rsidRPr="00705A19">
        <w:rPr>
          <w:b/>
          <w:bCs/>
        </w:rPr>
        <w:t>Academic Affairs, Student Affairs, and Personnel</w:t>
      </w:r>
    </w:p>
    <w:p w14:paraId="62641E8F" w14:textId="77777777" w:rsidR="007A3E1D" w:rsidRPr="00705A19" w:rsidRDefault="007A3E1D" w:rsidP="00705A19">
      <w:pPr>
        <w:pStyle w:val="Title"/>
        <w:rPr>
          <w:b/>
          <w:bCs/>
        </w:rPr>
      </w:pPr>
      <w:r w:rsidRPr="00705A19">
        <w:rPr>
          <w:b/>
          <w:bCs/>
        </w:rPr>
        <w:t>Committee Meeting</w:t>
      </w:r>
    </w:p>
    <w:p w14:paraId="35F5458B" w14:textId="77777777" w:rsidR="007A3E1D" w:rsidRPr="007A3E1D" w:rsidRDefault="007A3E1D" w:rsidP="007A3E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May 8, 2025</w:t>
      </w:r>
    </w:p>
    <w:p w14:paraId="1D79A710" w14:textId="77777777" w:rsidR="007A3E1D" w:rsidRPr="007A3E1D" w:rsidRDefault="007A3E1D" w:rsidP="007A3E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0AC1D0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outlineLvl w:val="0"/>
        <w:rPr>
          <w:rFonts w:ascii="Times New Roman" w:eastAsia="Times New Roman" w:hAnsi="Times New Roman" w:cs="Times New Roman"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Call to order and roll call</w:t>
      </w:r>
    </w:p>
    <w:p w14:paraId="3ABA40D3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The meeting was called to order at 8:39 a.m. by Committee Chair Veronica Herrero. This committee meeting was conducted in person.</w:t>
      </w:r>
    </w:p>
    <w:p w14:paraId="1655A696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Recording Secretary Mia Hannon conducted a roll call.</w:t>
      </w:r>
    </w:p>
    <w:p w14:paraId="6EE48A5A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Trustee Rita Athas: Absent </w:t>
      </w:r>
      <w:r w:rsidRPr="007A3E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(arrived at 8:40 a.m.)</w:t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Committee Chair Veronica Herrero: Present</w:t>
      </w:r>
    </w:p>
    <w:p w14:paraId="509C91EF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Trustee Dennis Barsema: Present</w:t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Trustee Aidan O’Brien: Present   </w:t>
      </w:r>
    </w:p>
    <w:p w14:paraId="219765C0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Committee Vice Chair John Butler: Present</w:t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Trustee Leland Strom: Present</w:t>
      </w:r>
    </w:p>
    <w:p w14:paraId="48274E1E" w14:textId="77777777" w:rsidR="007A3E1D" w:rsidRPr="007A3E1D" w:rsidRDefault="007A3E1D" w:rsidP="007A3E1D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Board Chair Montel Gayles: Present</w:t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Trustee Eric Wasowicz: Present</w:t>
      </w:r>
    </w:p>
    <w:p w14:paraId="26ECA6CC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Also present were President Lisa Freeman; Vice President and General Counsel and Board Parliamentarian Bryan Perry; Executive Vice President and Provost Laurie Elish-Piper; Board Liaison and Chief Strategy Officer Matt Streb; Vice President for Outreach, Engagement and Regional Development and Chief Engagement Officer Rena Cotsones; Vice President for Enrollment Management, Marketing and Communications Sol Jensen; Vice President for Administration and Finance and Chief Financial Officer George Middlemist; Vice President for Research and Innovation Partnerships Richard Mocarski; Vice President for Student Affairs Clint-Michael Reneau; Vice President for Diversity, Equity and Inclusion and Chief Diversity Officer Carol Sumner; Senior Associate Vice President and Chief Human Resource Officer John Acardo; Dean, Graduate School James Ahern; Dean, College of Education Mary Earick; Executive Director of College-Based Advancement Ray Earl-Jackson; University Advisory Council Representatives Ben Creed and Larissa Garcia.</w:t>
      </w:r>
    </w:p>
    <w:p w14:paraId="5FC7A80A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Verification of quorum and appropriate notice of public meeting</w:t>
      </w:r>
    </w:p>
    <w:p w14:paraId="09866FDD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General Counsel Perry indicated the appropriate notification of the meeting had been provided pursuant to the Illinois Open Meetings Act and advised that a quorum was present.</w:t>
      </w:r>
    </w:p>
    <w:p w14:paraId="057E17CD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Trustee Athas arrived at 8:40 a.m.</w:t>
      </w:r>
    </w:p>
    <w:p w14:paraId="5163D4E2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Meeting agenda approval</w:t>
      </w:r>
    </w:p>
    <w:p w14:paraId="7DEAD1E4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Committee Chair Herrero asked for a motion to approve the agenda. Board Chair Gayles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so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 moved, and Trustee Strom seconded. </w:t>
      </w:r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>The motion was approved.</w:t>
      </w:r>
    </w:p>
    <w:p w14:paraId="34831855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Review and approval of minutes of February 20, 2025</w:t>
      </w:r>
    </w:p>
    <w:p w14:paraId="24493C23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Committee Chair Herrero asked for a motion to approve the minutes of February 20, 2025. Trustee Wasowicz so moved, and Trustee Strom seconded.</w:t>
      </w:r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The motion was approved.</w:t>
      </w:r>
    </w:p>
    <w:p w14:paraId="2894DA97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lastRenderedPageBreak/>
        <w:t>Chair’s comments/announcements</w:t>
      </w:r>
    </w:p>
    <w:p w14:paraId="71929E75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7A3E1D">
        <w:rPr>
          <w:rFonts w:ascii="Times New Roman" w:eastAsia="Calibri" w:hAnsi="Times New Roman" w:cs="Times New Roman"/>
          <w:kern w:val="0"/>
          <w14:ligatures w14:val="none"/>
        </w:rPr>
        <w:t>Committee Chair Herrero welcomed those in attendance and provided a brief overview of the agenda. She also recognized the members of the University Advisory Committee. Dr. Ben Creed extended a welcome to the two new Deans on behalf of UAC members and mentioned how important tenure and promotion is, recognizing all the hard work and commitment of the faculty.</w:t>
      </w:r>
    </w:p>
    <w:p w14:paraId="20D5D2E9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Public comment</w:t>
      </w:r>
    </w:p>
    <w:p w14:paraId="4608F768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Committee Chair Herrero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inquired to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 General Counsel Perry if any members of the public registered a request to address the board in accordance with state law and Board of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Trustees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 bylaws. General Counsel Perry advised that no requests for public comment had been received.  </w:t>
      </w:r>
    </w:p>
    <w:p w14:paraId="6108248D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 xml:space="preserve">University recommendations </w:t>
      </w:r>
    </w:p>
    <w:p w14:paraId="106F11EA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Committee Chair Herrero asked Executive Vice President and Provost Laurie Elish-Piper to present the university recommendations.</w:t>
      </w:r>
      <w:r w:rsidRPr="007A3E1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100EE593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kern w:val="0"/>
          <w14:ligatures w14:val="none"/>
        </w:rPr>
        <w:t>Agenda Item 7.a. Recommendations for Faculty Tenure and/or Promotion Effective 2025-2026</w:t>
      </w:r>
    </w:p>
    <w:p w14:paraId="2689E849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Committee Chair Herrero asked for a motion to approve item 7.a. Trustee Barsema so moved, and Board Chair Gayles seconded.</w:t>
      </w:r>
    </w:p>
    <w:p w14:paraId="13A0EE9F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Committee Chair Herrero asked Ms. Hannon to conduct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a roll call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vote.</w:t>
      </w:r>
    </w:p>
    <w:p w14:paraId="1FEF02C9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Trustee Rita Athas: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Committee Chair Veronica Herrero: Yes</w:t>
      </w:r>
    </w:p>
    <w:p w14:paraId="2F4A9543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Trustee Dennis Barsema: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Trustee Aidan O’Brien: Abstain</w:t>
      </w:r>
    </w:p>
    <w:p w14:paraId="5B4D06AD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Committee Vice Chair John Butler: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Trustee Leland Strom: Yes</w:t>
      </w:r>
    </w:p>
    <w:p w14:paraId="350604CC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Board Chair Montel Gayles: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Trustee Eric Wasowicz: Yes</w:t>
      </w:r>
    </w:p>
    <w:p w14:paraId="42F2D9CE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The motion was approved.</w:t>
      </w:r>
    </w:p>
    <w:p w14:paraId="799A898D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kern w:val="0"/>
          <w14:ligatures w14:val="none"/>
        </w:rPr>
        <w:t>Agenda Item 7.b. Appointment of Dean of the College of Education</w:t>
      </w:r>
    </w:p>
    <w:p w14:paraId="389BDEA2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Committee Chair Herrero asked for a motion to approve item 7.b. Trustee Wasowicz so moved, and Committee Vice Chair Butler seconded. The motion was approved.</w:t>
      </w:r>
    </w:p>
    <w:p w14:paraId="4EB8C2CB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kern w:val="0"/>
          <w14:ligatures w14:val="none"/>
        </w:rPr>
        <w:t>Agenda Item 7.c. Appointment of Dean of the Graduate School</w:t>
      </w:r>
    </w:p>
    <w:p w14:paraId="2115CCB3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Committee Chair Herrero asked for a motion to approve item 7.c. Trustee </w:t>
      </w:r>
      <w:proofErr w:type="gramStart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Athas so</w:t>
      </w:r>
      <w:proofErr w:type="gramEnd"/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moved, and Trustee Strom seconded. The motion was approved.</w:t>
      </w:r>
    </w:p>
    <w:p w14:paraId="5C5AB888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kern w:val="0"/>
          <w14:ligatures w14:val="none"/>
        </w:rPr>
        <w:t>Agenda Item 7.d. Appointment of Vice President for Philanthropy and Alumni Engagement</w:t>
      </w:r>
    </w:p>
    <w:p w14:paraId="1F661A84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kern w:val="0"/>
          <w14:ligatures w14:val="none"/>
        </w:rPr>
        <w:t>Committee Chair Herrero asked for a motion to approve item 7.d. Trustee Barsema so moved, and Board Chair Gayles seconded. The motion was approved.</w:t>
      </w:r>
    </w:p>
    <w:p w14:paraId="2B13FD04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 xml:space="preserve">University reports </w:t>
      </w:r>
    </w:p>
    <w:p w14:paraId="38DE4BBC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Committee </w:t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Chair Herrero asked Executive Vice President and Provost Laurie Elish-Piper to present the university reports.</w:t>
      </w:r>
    </w:p>
    <w:p w14:paraId="430C3780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 Item 8.a. Annual Academic Program Report</w:t>
      </w:r>
    </w:p>
    <w:p w14:paraId="46B9F8ED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EVPP Elish-Piper introduced item 8.a. Annual Academic Program Report</w:t>
      </w:r>
    </w:p>
    <w:p w14:paraId="678F6440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Agenda Item 8.b. Human Resource Services Updates</w:t>
      </w:r>
    </w:p>
    <w:p w14:paraId="0305E862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EVPP Elish-Piper introduced item 8.b. Senior Associate Vice President and Chief Human Resource Officer John Acardo gave a presentation on HRS Updates to Board of Trustees. </w:t>
      </w:r>
    </w:p>
    <w:p w14:paraId="14B0B81E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Other matters</w:t>
      </w:r>
    </w:p>
    <w:p w14:paraId="5A941970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Committee Chair Herrero asked if there were any other matters. There were none.</w:t>
      </w:r>
    </w:p>
    <w:p w14:paraId="7EA0B38D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Next meeting date</w:t>
      </w:r>
    </w:p>
    <w:p w14:paraId="76152E91" w14:textId="77777777" w:rsidR="007A3E1D" w:rsidRPr="007A3E1D" w:rsidRDefault="007A3E1D" w:rsidP="007A3E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ahoma" w:eastAsia="Tahoma" w:hAnsi="Tahoma" w:cs="Tahoma"/>
          <w:color w:val="000000"/>
          <w:kern w:val="0"/>
          <w:sz w:val="20"/>
          <w:szCs w:val="20"/>
          <w14:ligatures w14:val="none"/>
        </w:rPr>
      </w:pPr>
      <w:r w:rsidRPr="007A3E1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next meeting of the Academic Affairs, Student Affairs, and Personnel Committee will be Thursday, August 28, 2025.</w:t>
      </w:r>
    </w:p>
    <w:p w14:paraId="25A864BE" w14:textId="77777777" w:rsidR="007A3E1D" w:rsidRPr="007A3E1D" w:rsidRDefault="007A3E1D" w:rsidP="007A3E1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Adjournment</w:t>
      </w:r>
    </w:p>
    <w:p w14:paraId="482D8E70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Committee Chair Herrero asked for a motion to adjourn. Board Chair Gayles so moved, and Trustee Barsema seconded.</w:t>
      </w:r>
    </w:p>
    <w:p w14:paraId="16BE281F" w14:textId="77777777" w:rsidR="007A3E1D" w:rsidRPr="007A3E1D" w:rsidRDefault="007A3E1D" w:rsidP="007A3E1D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Committee Chair Herrero asked Ms. Hannon to conduct </w:t>
      </w:r>
      <w:proofErr w:type="gramStart"/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>a roll call</w:t>
      </w:r>
      <w:proofErr w:type="gramEnd"/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 vote.</w:t>
      </w:r>
    </w:p>
    <w:p w14:paraId="1815E10A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Trustee Rita Athas: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Committee Chair Veronica Herrero: Yes</w:t>
      </w:r>
    </w:p>
    <w:p w14:paraId="1A6703D1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Trustee Dennis Barsema: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Trustee Aidan O’Brien: Yes</w:t>
      </w:r>
    </w:p>
    <w:p w14:paraId="7D0A31D4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Committee Vice Chair John Butler: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Trustee Leland Strom: Yes</w:t>
      </w:r>
    </w:p>
    <w:p w14:paraId="0B26881B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Board Chair Montel Gayles: </w:t>
      </w:r>
      <w:proofErr w:type="gramStart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>Yes</w:t>
      </w:r>
      <w:proofErr w:type="gramEnd"/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A3E1D">
        <w:rPr>
          <w:rFonts w:ascii="Times New Roman" w:eastAsia="Times New Roman" w:hAnsi="Times New Roman" w:cs="Times New Roman"/>
          <w:kern w:val="0"/>
          <w14:ligatures w14:val="none"/>
        </w:rPr>
        <w:tab/>
        <w:t>Trustee Eric Wasowicz: Yes</w:t>
      </w:r>
    </w:p>
    <w:p w14:paraId="60403179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7A3E1D">
        <w:rPr>
          <w:rFonts w:ascii="Times New Roman" w:eastAsia="Calibri" w:hAnsi="Times New Roman" w:cs="Times New Roman"/>
          <w:kern w:val="0"/>
          <w:szCs w:val="22"/>
          <w14:ligatures w14:val="none"/>
        </w:rPr>
        <w:t>The motion was approved.</w:t>
      </w:r>
    </w:p>
    <w:p w14:paraId="19B6DB9B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 xml:space="preserve">Meeting adjourned at 10:30 a.m. </w:t>
      </w:r>
    </w:p>
    <w:p w14:paraId="17138B53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D4A39A" w14:textId="77777777" w:rsidR="007A3E1D" w:rsidRPr="007A3E1D" w:rsidRDefault="007A3E1D" w:rsidP="007A3E1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Respectfully submitted,</w:t>
      </w:r>
    </w:p>
    <w:p w14:paraId="6F952A7A" w14:textId="77777777" w:rsidR="007A3E1D" w:rsidRPr="007A3E1D" w:rsidRDefault="007A3E1D" w:rsidP="007A3E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Mia Hannon</w:t>
      </w:r>
    </w:p>
    <w:p w14:paraId="488B7ADD" w14:textId="77777777" w:rsidR="007A3E1D" w:rsidRPr="007A3E1D" w:rsidRDefault="007A3E1D" w:rsidP="007A3E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3E1D">
        <w:rPr>
          <w:rFonts w:ascii="Times New Roman" w:eastAsia="Times New Roman" w:hAnsi="Times New Roman" w:cs="Times New Roman"/>
          <w:kern w:val="0"/>
          <w14:ligatures w14:val="none"/>
        </w:rPr>
        <w:t>Recording Secretary</w:t>
      </w:r>
    </w:p>
    <w:p w14:paraId="29F54388" w14:textId="77777777" w:rsidR="007A3E1D" w:rsidRPr="007A3E1D" w:rsidRDefault="007A3E1D" w:rsidP="007A3E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6E4F1C" w14:textId="412C8AAE" w:rsidR="004E3A55" w:rsidRDefault="007A3E1D" w:rsidP="007A3E1D">
      <w:r w:rsidRPr="007A3E1D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proceedings.</w:t>
      </w:r>
    </w:p>
    <w:sectPr w:rsidR="004E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D"/>
    <w:rsid w:val="002B15EE"/>
    <w:rsid w:val="002B4271"/>
    <w:rsid w:val="004E3A55"/>
    <w:rsid w:val="00705A19"/>
    <w:rsid w:val="007A3E1D"/>
    <w:rsid w:val="00D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B3D7"/>
  <w15:chartTrackingRefBased/>
  <w15:docId w15:val="{EB12CF19-C639-4A05-A529-CE1DEDD0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A1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05A19"/>
    <w:rPr>
      <w:rFonts w:ascii="Times New Roman" w:eastAsia="Times New Roman" w:hAnsi="Times New Roman" w:cs="Times New Roman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Jory Keller</cp:lastModifiedBy>
  <cp:revision>2</cp:revision>
  <dcterms:created xsi:type="dcterms:W3CDTF">2025-09-17T16:30:00Z</dcterms:created>
  <dcterms:modified xsi:type="dcterms:W3CDTF">2025-09-18T19:42:00Z</dcterms:modified>
</cp:coreProperties>
</file>