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3CE01" w14:textId="77777777" w:rsidR="0038609C" w:rsidRPr="0038609C" w:rsidRDefault="0038609C" w:rsidP="0038609C">
      <w:p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b/>
          <w:bCs/>
          <w:kern w:val="0"/>
          <w:sz w:val="22"/>
          <w:szCs w:val="22"/>
          <w:lang w:val="en-GB" w:eastAsia="en-GB"/>
          <w14:ligatures w14:val="none"/>
        </w:rPr>
        <w:t>NIUAA Board Meeting Minutes</w:t>
      </w:r>
      <w:r w:rsidRPr="0038609C">
        <w:rPr>
          <w:rFonts w:ascii="Calibri" w:eastAsia="Times New Roman" w:hAnsi="Calibri" w:cs="Calibri"/>
          <w:kern w:val="0"/>
          <w:sz w:val="22"/>
          <w:szCs w:val="22"/>
          <w:lang w:val="en-GB" w:eastAsia="en-GB"/>
          <w14:ligatures w14:val="none"/>
        </w:rPr>
        <w:br/>
      </w:r>
      <w:r w:rsidRPr="0038609C">
        <w:rPr>
          <w:rFonts w:ascii="Calibri" w:eastAsia="Times New Roman" w:hAnsi="Calibri" w:cs="Calibri"/>
          <w:b/>
          <w:bCs/>
          <w:kern w:val="0"/>
          <w:sz w:val="22"/>
          <w:szCs w:val="22"/>
          <w:lang w:val="en-GB" w:eastAsia="en-GB"/>
          <w14:ligatures w14:val="none"/>
        </w:rPr>
        <w:t>December 8, 2025</w:t>
      </w:r>
      <w:r w:rsidRPr="0038609C">
        <w:rPr>
          <w:rFonts w:ascii="Calibri" w:eastAsia="Times New Roman" w:hAnsi="Calibri" w:cs="Calibri"/>
          <w:kern w:val="0"/>
          <w:sz w:val="22"/>
          <w:szCs w:val="22"/>
          <w:lang w:val="en-GB" w:eastAsia="en-GB"/>
          <w14:ligatures w14:val="none"/>
        </w:rPr>
        <w:br/>
      </w:r>
      <w:r w:rsidRPr="0038609C">
        <w:rPr>
          <w:rFonts w:ascii="Calibri" w:eastAsia="Times New Roman" w:hAnsi="Calibri" w:cs="Calibri"/>
          <w:b/>
          <w:bCs/>
          <w:kern w:val="0"/>
          <w:sz w:val="22"/>
          <w:szCs w:val="22"/>
          <w:lang w:val="en-GB" w:eastAsia="en-GB"/>
          <w14:ligatures w14:val="none"/>
        </w:rPr>
        <w:t>11:00 a.m.</w:t>
      </w:r>
    </w:p>
    <w:p w14:paraId="21B2BD54" w14:textId="77777777" w:rsidR="0038609C" w:rsidRPr="0038609C" w:rsidRDefault="00000000" w:rsidP="0038609C">
      <w:pPr>
        <w:spacing w:after="0" w:line="240" w:lineRule="auto"/>
        <w:rPr>
          <w:rFonts w:ascii="Calibri" w:eastAsia="Times New Roman" w:hAnsi="Calibri" w:cs="Calibri"/>
          <w:kern w:val="0"/>
          <w:sz w:val="22"/>
          <w:szCs w:val="22"/>
          <w:lang w:val="en-GB" w:eastAsia="en-GB"/>
          <w14:ligatures w14:val="none"/>
        </w:rPr>
      </w:pPr>
      <w:r>
        <w:rPr>
          <w:rFonts w:ascii="Calibri" w:eastAsia="Times New Roman" w:hAnsi="Calibri" w:cs="Calibri"/>
          <w:noProof/>
          <w:kern w:val="0"/>
          <w:sz w:val="22"/>
          <w:szCs w:val="22"/>
          <w:lang w:val="en-GB" w:eastAsia="en-GB"/>
        </w:rPr>
        <w:pict w14:anchorId="173EB568">
          <v:rect id="_x0000_i1025" alt="" style="width:451.3pt;height:.05pt;mso-width-percent:0;mso-height-percent:0;mso-width-percent:0;mso-height-percent:0" o:hralign="center" o:hrstd="t" o:hr="t" fillcolor="#a0a0a0" stroked="f"/>
        </w:pict>
      </w:r>
    </w:p>
    <w:p w14:paraId="6116057F" w14:textId="77777777" w:rsidR="0038609C" w:rsidRPr="0038609C" w:rsidRDefault="0038609C" w:rsidP="0038609C">
      <w:pPr>
        <w:spacing w:before="100" w:beforeAutospacing="1" w:after="100" w:afterAutospacing="1" w:line="240" w:lineRule="auto"/>
        <w:outlineLvl w:val="2"/>
        <w:rPr>
          <w:rFonts w:ascii="Calibri" w:eastAsia="Times New Roman" w:hAnsi="Calibri" w:cs="Calibri"/>
          <w:b/>
          <w:bCs/>
          <w:kern w:val="0"/>
          <w:sz w:val="22"/>
          <w:szCs w:val="22"/>
          <w:lang w:val="en-GB" w:eastAsia="en-GB"/>
          <w14:ligatures w14:val="none"/>
        </w:rPr>
      </w:pPr>
      <w:r w:rsidRPr="0038609C">
        <w:rPr>
          <w:rFonts w:ascii="Calibri" w:eastAsia="Times New Roman" w:hAnsi="Calibri" w:cs="Calibri"/>
          <w:b/>
          <w:bCs/>
          <w:kern w:val="0"/>
          <w:sz w:val="22"/>
          <w:szCs w:val="22"/>
          <w:lang w:val="en-GB" w:eastAsia="en-GB"/>
          <w14:ligatures w14:val="none"/>
        </w:rPr>
        <w:t>I. Call to Order</w:t>
      </w:r>
    </w:p>
    <w:p w14:paraId="24DDCC01" w14:textId="77777777" w:rsidR="0038609C" w:rsidRPr="0038609C" w:rsidRDefault="0038609C" w:rsidP="0038609C">
      <w:p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kern w:val="0"/>
          <w:sz w:val="22"/>
          <w:szCs w:val="22"/>
          <w:lang w:val="en-GB" w:eastAsia="en-GB"/>
          <w14:ligatures w14:val="none"/>
        </w:rPr>
        <w:t>The meeting was called to order at 11:00 a.m. by President Terry Borg.</w:t>
      </w:r>
    </w:p>
    <w:p w14:paraId="6BE8074C" w14:textId="77777777" w:rsidR="0038609C" w:rsidRPr="0038609C" w:rsidRDefault="0038609C" w:rsidP="0038609C">
      <w:pPr>
        <w:spacing w:before="100" w:beforeAutospacing="1" w:after="100" w:afterAutospacing="1" w:line="240" w:lineRule="auto"/>
        <w:outlineLvl w:val="2"/>
        <w:rPr>
          <w:rFonts w:ascii="Calibri" w:eastAsia="Times New Roman" w:hAnsi="Calibri" w:cs="Calibri"/>
          <w:b/>
          <w:bCs/>
          <w:kern w:val="0"/>
          <w:sz w:val="22"/>
          <w:szCs w:val="22"/>
          <w:lang w:val="en-GB" w:eastAsia="en-GB"/>
          <w14:ligatures w14:val="none"/>
        </w:rPr>
      </w:pPr>
      <w:r w:rsidRPr="0038609C">
        <w:rPr>
          <w:rFonts w:ascii="Calibri" w:eastAsia="Times New Roman" w:hAnsi="Calibri" w:cs="Calibri"/>
          <w:b/>
          <w:bCs/>
          <w:kern w:val="0"/>
          <w:sz w:val="22"/>
          <w:szCs w:val="22"/>
          <w:lang w:val="en-GB" w:eastAsia="en-GB"/>
          <w14:ligatures w14:val="none"/>
        </w:rPr>
        <w:t>II. Roll Call</w:t>
      </w:r>
    </w:p>
    <w:p w14:paraId="3F6CCCA5" w14:textId="4AD786DD" w:rsidR="0038609C" w:rsidRPr="0038609C" w:rsidRDefault="0038609C" w:rsidP="0038609C">
      <w:p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b/>
          <w:bCs/>
          <w:kern w:val="0"/>
          <w:sz w:val="22"/>
          <w:szCs w:val="22"/>
          <w:lang w:val="en-GB" w:eastAsia="en-GB"/>
          <w14:ligatures w14:val="none"/>
        </w:rPr>
        <w:t>Present (In Person):</w:t>
      </w:r>
      <w:r w:rsidRPr="0038609C">
        <w:rPr>
          <w:rFonts w:ascii="Calibri" w:eastAsia="Times New Roman" w:hAnsi="Calibri" w:cs="Calibri"/>
          <w:kern w:val="0"/>
          <w:sz w:val="22"/>
          <w:szCs w:val="22"/>
          <w:lang w:val="en-GB" w:eastAsia="en-GB"/>
          <w14:ligatures w14:val="none"/>
        </w:rPr>
        <w:t xml:space="preserve"> Terry Borg, Pat Vary, Pat Wielert</w:t>
      </w:r>
      <w:r w:rsidRPr="0038609C">
        <w:rPr>
          <w:rFonts w:ascii="Calibri" w:eastAsia="Times New Roman" w:hAnsi="Calibri" w:cs="Calibri"/>
          <w:kern w:val="0"/>
          <w:sz w:val="22"/>
          <w:szCs w:val="22"/>
          <w:lang w:val="en-GB" w:eastAsia="en-GB"/>
          <w14:ligatures w14:val="none"/>
        </w:rPr>
        <w:br/>
      </w:r>
      <w:r w:rsidRPr="0038609C">
        <w:rPr>
          <w:rFonts w:ascii="Calibri" w:eastAsia="Times New Roman" w:hAnsi="Calibri" w:cs="Calibri"/>
          <w:b/>
          <w:bCs/>
          <w:kern w:val="0"/>
          <w:sz w:val="22"/>
          <w:szCs w:val="22"/>
          <w:lang w:val="en-GB" w:eastAsia="en-GB"/>
          <w14:ligatures w14:val="none"/>
        </w:rPr>
        <w:t>Present (Online):</w:t>
      </w:r>
      <w:r w:rsidRPr="0038609C">
        <w:rPr>
          <w:rFonts w:ascii="Calibri" w:eastAsia="Times New Roman" w:hAnsi="Calibri" w:cs="Calibri"/>
          <w:kern w:val="0"/>
          <w:sz w:val="22"/>
          <w:szCs w:val="22"/>
          <w:lang w:val="en-GB" w:eastAsia="en-GB"/>
          <w14:ligatures w14:val="none"/>
        </w:rPr>
        <w:t xml:space="preserve"> Paul Crawford, Steve Cunningham, Bill Pitney, David Sinason, Paul Stoddard, Jay Monterio, Donna Smith, Matt Volk, Suzanne Willis</w:t>
      </w:r>
      <w:r w:rsidRPr="0038609C">
        <w:rPr>
          <w:rFonts w:ascii="Calibri" w:eastAsia="Times New Roman" w:hAnsi="Calibri" w:cs="Calibri"/>
          <w:kern w:val="0"/>
          <w:sz w:val="22"/>
          <w:szCs w:val="22"/>
          <w:lang w:val="en-GB" w:eastAsia="en-GB"/>
          <w14:ligatures w14:val="none"/>
        </w:rPr>
        <w:br/>
      </w:r>
      <w:r w:rsidRPr="0038609C">
        <w:rPr>
          <w:rFonts w:ascii="Calibri" w:eastAsia="Times New Roman" w:hAnsi="Calibri" w:cs="Calibri"/>
          <w:b/>
          <w:bCs/>
          <w:kern w:val="0"/>
          <w:sz w:val="22"/>
          <w:szCs w:val="22"/>
          <w:lang w:val="en-GB" w:eastAsia="en-GB"/>
          <w14:ligatures w14:val="none"/>
        </w:rPr>
        <w:t>Absent:</w:t>
      </w:r>
      <w:r w:rsidRPr="0038609C">
        <w:rPr>
          <w:rFonts w:ascii="Calibri" w:eastAsia="Times New Roman" w:hAnsi="Calibri" w:cs="Calibri"/>
          <w:kern w:val="0"/>
          <w:sz w:val="22"/>
          <w:szCs w:val="22"/>
          <w:lang w:val="en-GB" w:eastAsia="en-GB"/>
          <w14:ligatures w14:val="none"/>
        </w:rPr>
        <w:t xml:space="preserve"> Holly Nicholson, Toni Tollerud, Matt Streb, Joanne Dillman, Steven Johnson, </w:t>
      </w:r>
      <w:proofErr w:type="gramStart"/>
      <w:r w:rsidRPr="0038609C">
        <w:rPr>
          <w:rFonts w:ascii="Calibri" w:eastAsia="Times New Roman" w:hAnsi="Calibri" w:cs="Calibri"/>
          <w:kern w:val="0"/>
          <w:sz w:val="22"/>
          <w:szCs w:val="22"/>
          <w:lang w:val="en-GB" w:eastAsia="en-GB"/>
          <w14:ligatures w14:val="none"/>
        </w:rPr>
        <w:t>Deb</w:t>
      </w:r>
      <w:r w:rsidR="00821997">
        <w:rPr>
          <w:rFonts w:ascii="Calibri" w:eastAsia="Times New Roman" w:hAnsi="Calibri" w:cs="Calibri"/>
          <w:kern w:val="0"/>
          <w:sz w:val="22"/>
          <w:szCs w:val="22"/>
          <w:lang w:val="en-GB" w:eastAsia="en-GB"/>
          <w14:ligatures w14:val="none"/>
        </w:rPr>
        <w:t xml:space="preserve">orah </w:t>
      </w:r>
      <w:r w:rsidRPr="0038609C">
        <w:rPr>
          <w:rFonts w:ascii="Calibri" w:eastAsia="Times New Roman" w:hAnsi="Calibri" w:cs="Calibri"/>
          <w:kern w:val="0"/>
          <w:sz w:val="22"/>
          <w:szCs w:val="22"/>
          <w:lang w:val="en-GB" w:eastAsia="en-GB"/>
          <w14:ligatures w14:val="none"/>
        </w:rPr>
        <w:t xml:space="preserve"> Haliczer</w:t>
      </w:r>
      <w:proofErr w:type="gramEnd"/>
      <w:r w:rsidRPr="0038609C">
        <w:rPr>
          <w:rFonts w:ascii="Calibri" w:eastAsia="Times New Roman" w:hAnsi="Calibri" w:cs="Calibri"/>
          <w:kern w:val="0"/>
          <w:sz w:val="22"/>
          <w:szCs w:val="22"/>
          <w:lang w:val="en-GB" w:eastAsia="en-GB"/>
          <w14:ligatures w14:val="none"/>
        </w:rPr>
        <w:t>, Diane Johns, Chris Doe</w:t>
      </w:r>
    </w:p>
    <w:p w14:paraId="4BF3AE48" w14:textId="77777777" w:rsidR="0038609C" w:rsidRPr="0038609C" w:rsidRDefault="0038609C" w:rsidP="0038609C">
      <w:p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kern w:val="0"/>
          <w:sz w:val="22"/>
          <w:szCs w:val="22"/>
          <w:lang w:val="en-GB" w:eastAsia="en-GB"/>
          <w14:ligatures w14:val="none"/>
        </w:rPr>
        <w:t>A quorum was established.</w:t>
      </w:r>
    </w:p>
    <w:p w14:paraId="5E71DFEA" w14:textId="77777777" w:rsidR="0038609C" w:rsidRPr="0038609C" w:rsidRDefault="0038609C" w:rsidP="0038609C">
      <w:pPr>
        <w:spacing w:before="100" w:beforeAutospacing="1" w:after="100" w:afterAutospacing="1" w:line="240" w:lineRule="auto"/>
        <w:outlineLvl w:val="2"/>
        <w:rPr>
          <w:rFonts w:ascii="Calibri" w:eastAsia="Times New Roman" w:hAnsi="Calibri" w:cs="Calibri"/>
          <w:b/>
          <w:bCs/>
          <w:kern w:val="0"/>
          <w:sz w:val="22"/>
          <w:szCs w:val="22"/>
          <w:lang w:val="en-GB" w:eastAsia="en-GB"/>
          <w14:ligatures w14:val="none"/>
        </w:rPr>
      </w:pPr>
      <w:r w:rsidRPr="0038609C">
        <w:rPr>
          <w:rFonts w:ascii="Calibri" w:eastAsia="Times New Roman" w:hAnsi="Calibri" w:cs="Calibri"/>
          <w:b/>
          <w:bCs/>
          <w:kern w:val="0"/>
          <w:sz w:val="22"/>
          <w:szCs w:val="22"/>
          <w:lang w:val="en-GB" w:eastAsia="en-GB"/>
          <w14:ligatures w14:val="none"/>
        </w:rPr>
        <w:t>III. Approval of Agenda and Minutes</w:t>
      </w:r>
    </w:p>
    <w:p w14:paraId="51A7F317" w14:textId="77777777" w:rsidR="0038609C" w:rsidRPr="0038609C" w:rsidRDefault="0038609C" w:rsidP="0038609C">
      <w:p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kern w:val="0"/>
          <w:sz w:val="22"/>
          <w:szCs w:val="22"/>
          <w:lang w:val="en-GB" w:eastAsia="en-GB"/>
          <w14:ligatures w14:val="none"/>
        </w:rPr>
        <w:t>Pat Vary moved, and Paul Stoddard seconded, to approve the agenda with the addition of Item 2.5, “Approval of the Agenda.” The motion passed.</w:t>
      </w:r>
    </w:p>
    <w:p w14:paraId="3325A674" w14:textId="77777777" w:rsidR="0038609C" w:rsidRPr="0038609C" w:rsidRDefault="0038609C" w:rsidP="0038609C">
      <w:p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kern w:val="0"/>
          <w:sz w:val="22"/>
          <w:szCs w:val="22"/>
          <w:lang w:val="en-GB" w:eastAsia="en-GB"/>
          <w14:ligatures w14:val="none"/>
        </w:rPr>
        <w:t>Paul Crawford moved, and Dave Sinason seconded, to approve the September 29, 2025, minutes as presented. The motion passed.</w:t>
      </w:r>
    </w:p>
    <w:p w14:paraId="466F7599" w14:textId="77777777" w:rsidR="0038609C" w:rsidRPr="0038609C" w:rsidRDefault="0038609C" w:rsidP="0038609C">
      <w:pPr>
        <w:spacing w:before="100" w:beforeAutospacing="1" w:after="100" w:afterAutospacing="1" w:line="240" w:lineRule="auto"/>
        <w:outlineLvl w:val="2"/>
        <w:rPr>
          <w:rFonts w:ascii="Calibri" w:eastAsia="Times New Roman" w:hAnsi="Calibri" w:cs="Calibri"/>
          <w:b/>
          <w:bCs/>
          <w:kern w:val="0"/>
          <w:sz w:val="22"/>
          <w:szCs w:val="22"/>
          <w:lang w:val="en-GB" w:eastAsia="en-GB"/>
          <w14:ligatures w14:val="none"/>
        </w:rPr>
      </w:pPr>
      <w:r w:rsidRPr="0038609C">
        <w:rPr>
          <w:rFonts w:ascii="Calibri" w:eastAsia="Times New Roman" w:hAnsi="Calibri" w:cs="Calibri"/>
          <w:b/>
          <w:bCs/>
          <w:kern w:val="0"/>
          <w:sz w:val="22"/>
          <w:szCs w:val="22"/>
          <w:lang w:val="en-GB" w:eastAsia="en-GB"/>
          <w14:ligatures w14:val="none"/>
        </w:rPr>
        <w:t>IV. Treasurer’s Report (Paul Stoddard)</w:t>
      </w:r>
    </w:p>
    <w:p w14:paraId="3CFF5708" w14:textId="77777777" w:rsidR="0038609C" w:rsidRPr="0038609C" w:rsidRDefault="0038609C" w:rsidP="0038609C">
      <w:p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b/>
          <w:bCs/>
          <w:kern w:val="0"/>
          <w:sz w:val="22"/>
          <w:szCs w:val="22"/>
          <w:lang w:val="en-GB" w:eastAsia="en-GB"/>
          <w14:ligatures w14:val="none"/>
        </w:rPr>
        <w:t>Balances:</w:t>
      </w:r>
    </w:p>
    <w:p w14:paraId="2ABAAFB0" w14:textId="77777777" w:rsidR="0038609C" w:rsidRPr="0038609C" w:rsidRDefault="0038609C" w:rsidP="0038609C">
      <w:pPr>
        <w:numPr>
          <w:ilvl w:val="0"/>
          <w:numId w:val="1"/>
        </w:num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kern w:val="0"/>
          <w:sz w:val="22"/>
          <w:szCs w:val="22"/>
          <w:lang w:val="en-GB" w:eastAsia="en-GB"/>
          <w14:ligatures w14:val="none"/>
        </w:rPr>
        <w:t>Checking: $34,693.64 (as of August 31)</w:t>
      </w:r>
    </w:p>
    <w:p w14:paraId="56F2CE59" w14:textId="77777777" w:rsidR="0038609C" w:rsidRPr="0038609C" w:rsidRDefault="0038609C" w:rsidP="0038609C">
      <w:pPr>
        <w:numPr>
          <w:ilvl w:val="0"/>
          <w:numId w:val="1"/>
        </w:num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kern w:val="0"/>
          <w:sz w:val="22"/>
          <w:szCs w:val="22"/>
          <w:lang w:val="en-GB" w:eastAsia="en-GB"/>
          <w14:ligatures w14:val="none"/>
        </w:rPr>
        <w:t>Certificates of Deposit: $26,357.63 (as of December 6)</w:t>
      </w:r>
    </w:p>
    <w:p w14:paraId="3BE31D40" w14:textId="77777777" w:rsidR="0038609C" w:rsidRPr="0038609C" w:rsidRDefault="0038609C" w:rsidP="0038609C">
      <w:p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b/>
          <w:bCs/>
          <w:kern w:val="0"/>
          <w:sz w:val="22"/>
          <w:szCs w:val="22"/>
          <w:lang w:val="en-GB" w:eastAsia="en-GB"/>
          <w14:ligatures w14:val="none"/>
        </w:rPr>
        <w:t>Income:</w:t>
      </w:r>
      <w:r w:rsidRPr="0038609C">
        <w:rPr>
          <w:rFonts w:ascii="Calibri" w:eastAsia="Times New Roman" w:hAnsi="Calibri" w:cs="Calibri"/>
          <w:kern w:val="0"/>
          <w:sz w:val="22"/>
          <w:szCs w:val="22"/>
          <w:lang w:val="en-GB" w:eastAsia="en-GB"/>
          <w14:ligatures w14:val="none"/>
        </w:rPr>
        <w:t xml:space="preserve"> Approximately $300–$350 per month from SUAA membership dues (approximately 1,400 members).</w:t>
      </w:r>
    </w:p>
    <w:p w14:paraId="12E5EFD4" w14:textId="77777777" w:rsidR="0038609C" w:rsidRPr="0038609C" w:rsidRDefault="0038609C" w:rsidP="0038609C">
      <w:p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b/>
          <w:bCs/>
          <w:kern w:val="0"/>
          <w:sz w:val="22"/>
          <w:szCs w:val="22"/>
          <w:lang w:val="en-GB" w:eastAsia="en-GB"/>
          <w14:ligatures w14:val="none"/>
        </w:rPr>
        <w:t>Financial Concerns:</w:t>
      </w:r>
      <w:r w:rsidRPr="0038609C">
        <w:rPr>
          <w:rFonts w:ascii="Calibri" w:eastAsia="Times New Roman" w:hAnsi="Calibri" w:cs="Calibri"/>
          <w:kern w:val="0"/>
          <w:sz w:val="22"/>
          <w:szCs w:val="22"/>
          <w:lang w:val="en-GB" w:eastAsia="en-GB"/>
          <w14:ligatures w14:val="none"/>
        </w:rPr>
        <w:t xml:space="preserve"> Earnings since May total less than $500. Cost-reduction strategies are needed. Major expenses include SUAA meetings, the Annual Meeting Luncheon, coffee socials, newsletter printing, and scholarships.</w:t>
      </w:r>
    </w:p>
    <w:p w14:paraId="1A2E47BF" w14:textId="77777777" w:rsidR="0038609C" w:rsidRPr="0038609C" w:rsidRDefault="0038609C" w:rsidP="0038609C">
      <w:p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b/>
          <w:bCs/>
          <w:kern w:val="0"/>
          <w:sz w:val="22"/>
          <w:szCs w:val="22"/>
          <w:lang w:val="en-GB" w:eastAsia="en-GB"/>
          <w14:ligatures w14:val="none"/>
        </w:rPr>
        <w:t>SUAA Foundation:</w:t>
      </w:r>
      <w:r w:rsidRPr="0038609C">
        <w:rPr>
          <w:rFonts w:ascii="Calibri" w:eastAsia="Times New Roman" w:hAnsi="Calibri" w:cs="Calibri"/>
          <w:kern w:val="0"/>
          <w:sz w:val="22"/>
          <w:szCs w:val="22"/>
          <w:lang w:val="en-GB" w:eastAsia="en-GB"/>
          <w14:ligatures w14:val="none"/>
        </w:rPr>
        <w:t xml:space="preserve"> Work </w:t>
      </w:r>
      <w:proofErr w:type="gramStart"/>
      <w:r w:rsidRPr="0038609C">
        <w:rPr>
          <w:rFonts w:ascii="Calibri" w:eastAsia="Times New Roman" w:hAnsi="Calibri" w:cs="Calibri"/>
          <w:kern w:val="0"/>
          <w:sz w:val="22"/>
          <w:szCs w:val="22"/>
          <w:lang w:val="en-GB" w:eastAsia="en-GB"/>
          <w14:ligatures w14:val="none"/>
        </w:rPr>
        <w:t>continues on</w:t>
      </w:r>
      <w:proofErr w:type="gramEnd"/>
      <w:r w:rsidRPr="0038609C">
        <w:rPr>
          <w:rFonts w:ascii="Calibri" w:eastAsia="Times New Roman" w:hAnsi="Calibri" w:cs="Calibri"/>
          <w:kern w:val="0"/>
          <w:sz w:val="22"/>
          <w:szCs w:val="22"/>
          <w:lang w:val="en-GB" w:eastAsia="en-GB"/>
          <w14:ligatures w14:val="none"/>
        </w:rPr>
        <w:t xml:space="preserve"> a formal agreement. A meeting is scheduled for later in December.</w:t>
      </w:r>
    </w:p>
    <w:p w14:paraId="7C8338E8" w14:textId="77777777" w:rsidR="0038609C" w:rsidRPr="0038609C" w:rsidRDefault="0038609C" w:rsidP="0038609C">
      <w:pPr>
        <w:spacing w:before="100" w:beforeAutospacing="1" w:after="100" w:afterAutospacing="1" w:line="240" w:lineRule="auto"/>
        <w:outlineLvl w:val="2"/>
        <w:rPr>
          <w:rFonts w:ascii="Calibri" w:eastAsia="Times New Roman" w:hAnsi="Calibri" w:cs="Calibri"/>
          <w:b/>
          <w:bCs/>
          <w:kern w:val="0"/>
          <w:sz w:val="22"/>
          <w:szCs w:val="22"/>
          <w:lang w:val="en-GB" w:eastAsia="en-GB"/>
          <w14:ligatures w14:val="none"/>
        </w:rPr>
      </w:pPr>
      <w:r w:rsidRPr="0038609C">
        <w:rPr>
          <w:rFonts w:ascii="Calibri" w:eastAsia="Times New Roman" w:hAnsi="Calibri" w:cs="Calibri"/>
          <w:b/>
          <w:bCs/>
          <w:kern w:val="0"/>
          <w:sz w:val="22"/>
          <w:szCs w:val="22"/>
          <w:lang w:val="en-GB" w:eastAsia="en-GB"/>
          <w14:ligatures w14:val="none"/>
        </w:rPr>
        <w:t>V. Vice President’s Report (Paul Crawford)</w:t>
      </w:r>
    </w:p>
    <w:p w14:paraId="512B2A45" w14:textId="77777777" w:rsidR="0038609C" w:rsidRPr="0038609C" w:rsidRDefault="0038609C" w:rsidP="0038609C">
      <w:pPr>
        <w:numPr>
          <w:ilvl w:val="0"/>
          <w:numId w:val="2"/>
        </w:num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kern w:val="0"/>
          <w:sz w:val="22"/>
          <w:szCs w:val="22"/>
          <w:lang w:val="en-GB" w:eastAsia="en-GB"/>
          <w14:ligatures w14:val="none"/>
        </w:rPr>
        <w:t>The Membership Committee will meet in early 2026, with a focus on Tier I versus Tier II members and outreach to younger retirees.</w:t>
      </w:r>
    </w:p>
    <w:p w14:paraId="00017B00" w14:textId="77777777" w:rsidR="0038609C" w:rsidRPr="0038609C" w:rsidRDefault="0038609C" w:rsidP="0038609C">
      <w:pPr>
        <w:numPr>
          <w:ilvl w:val="0"/>
          <w:numId w:val="2"/>
        </w:num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kern w:val="0"/>
          <w:sz w:val="22"/>
          <w:szCs w:val="22"/>
          <w:lang w:val="en-GB" w:eastAsia="en-GB"/>
          <w14:ligatures w14:val="none"/>
        </w:rPr>
        <w:t>Draft marketing materials highlighting SUAA benefits were piloted with faculty and staff in the School of Arts and Sciences, with particular emphasis on advocacy.</w:t>
      </w:r>
    </w:p>
    <w:p w14:paraId="53D871FC" w14:textId="77777777" w:rsidR="0038609C" w:rsidRPr="0038609C" w:rsidRDefault="0038609C" w:rsidP="0038609C">
      <w:pPr>
        <w:numPr>
          <w:ilvl w:val="0"/>
          <w:numId w:val="2"/>
        </w:num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kern w:val="0"/>
          <w:sz w:val="22"/>
          <w:szCs w:val="22"/>
          <w:lang w:val="en-GB" w:eastAsia="en-GB"/>
          <w14:ligatures w14:val="none"/>
        </w:rPr>
        <w:lastRenderedPageBreak/>
        <w:t>A possible 2028 ballot measure to amend the Illinois Constitution could affect pension language and may become a significant factor in future recruitment efforts.</w:t>
      </w:r>
    </w:p>
    <w:p w14:paraId="3199B939" w14:textId="77777777" w:rsidR="0038609C" w:rsidRPr="0038609C" w:rsidRDefault="0038609C" w:rsidP="0038609C">
      <w:pPr>
        <w:numPr>
          <w:ilvl w:val="0"/>
          <w:numId w:val="2"/>
        </w:num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kern w:val="0"/>
          <w:sz w:val="22"/>
          <w:szCs w:val="22"/>
          <w:lang w:val="en-GB" w:eastAsia="en-GB"/>
          <w14:ligatures w14:val="none"/>
        </w:rPr>
        <w:t>Matt Volk expressed support for maintaining an in-person presence at faculty and staff events.</w:t>
      </w:r>
    </w:p>
    <w:p w14:paraId="71639DE4" w14:textId="77777777" w:rsidR="0038609C" w:rsidRPr="0038609C" w:rsidRDefault="0038609C" w:rsidP="0038609C">
      <w:pPr>
        <w:spacing w:before="100" w:beforeAutospacing="1" w:after="100" w:afterAutospacing="1" w:line="240" w:lineRule="auto"/>
        <w:outlineLvl w:val="2"/>
        <w:rPr>
          <w:rFonts w:ascii="Calibri" w:eastAsia="Times New Roman" w:hAnsi="Calibri" w:cs="Calibri"/>
          <w:b/>
          <w:bCs/>
          <w:kern w:val="0"/>
          <w:sz w:val="22"/>
          <w:szCs w:val="22"/>
          <w:lang w:val="en-GB" w:eastAsia="en-GB"/>
          <w14:ligatures w14:val="none"/>
        </w:rPr>
      </w:pPr>
      <w:r w:rsidRPr="0038609C">
        <w:rPr>
          <w:rFonts w:ascii="Calibri" w:eastAsia="Times New Roman" w:hAnsi="Calibri" w:cs="Calibri"/>
          <w:b/>
          <w:bCs/>
          <w:kern w:val="0"/>
          <w:sz w:val="22"/>
          <w:szCs w:val="22"/>
          <w:lang w:val="en-GB" w:eastAsia="en-GB"/>
          <w14:ligatures w14:val="none"/>
        </w:rPr>
        <w:t>VI. President’s Report (Terry Borg)</w:t>
      </w:r>
    </w:p>
    <w:p w14:paraId="15AD1A09" w14:textId="77777777" w:rsidR="0038609C" w:rsidRPr="0038609C" w:rsidRDefault="0038609C" w:rsidP="0038609C">
      <w:p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b/>
          <w:bCs/>
          <w:kern w:val="0"/>
          <w:sz w:val="22"/>
          <w:szCs w:val="22"/>
          <w:lang w:val="en-GB" w:eastAsia="en-GB"/>
          <w14:ligatures w14:val="none"/>
        </w:rPr>
        <w:t>Updates:</w:t>
      </w:r>
    </w:p>
    <w:p w14:paraId="2CCC7575" w14:textId="77777777" w:rsidR="0038609C" w:rsidRPr="0038609C" w:rsidRDefault="0038609C" w:rsidP="0038609C">
      <w:pPr>
        <w:numPr>
          <w:ilvl w:val="0"/>
          <w:numId w:val="3"/>
        </w:num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kern w:val="0"/>
          <w:sz w:val="22"/>
          <w:szCs w:val="22"/>
          <w:lang w:val="en-GB" w:eastAsia="en-GB"/>
          <w14:ligatures w14:val="none"/>
        </w:rPr>
        <w:t>Steven Johnson’s mother passed away at age 100.</w:t>
      </w:r>
    </w:p>
    <w:p w14:paraId="3AC2C718" w14:textId="77777777" w:rsidR="0038609C" w:rsidRPr="0038609C" w:rsidRDefault="0038609C" w:rsidP="0038609C">
      <w:pPr>
        <w:numPr>
          <w:ilvl w:val="0"/>
          <w:numId w:val="3"/>
        </w:num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kern w:val="0"/>
          <w:sz w:val="22"/>
          <w:szCs w:val="22"/>
          <w:lang w:val="en-GB" w:eastAsia="en-GB"/>
          <w14:ligatures w14:val="none"/>
        </w:rPr>
        <w:t>Toni Tollerud underwent surgery today.</w:t>
      </w:r>
    </w:p>
    <w:p w14:paraId="5D5CC965" w14:textId="77777777" w:rsidR="0038609C" w:rsidRPr="0038609C" w:rsidRDefault="0038609C" w:rsidP="0038609C">
      <w:p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b/>
          <w:bCs/>
          <w:kern w:val="0"/>
          <w:sz w:val="22"/>
          <w:szCs w:val="22"/>
          <w:lang w:val="en-GB" w:eastAsia="en-GB"/>
          <w14:ligatures w14:val="none"/>
        </w:rPr>
        <w:t>Recent Activities:</w:t>
      </w:r>
    </w:p>
    <w:p w14:paraId="4BA71430" w14:textId="77777777" w:rsidR="0038609C" w:rsidRPr="0038609C" w:rsidRDefault="0038609C" w:rsidP="0038609C">
      <w:pPr>
        <w:numPr>
          <w:ilvl w:val="0"/>
          <w:numId w:val="4"/>
        </w:num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kern w:val="0"/>
          <w:sz w:val="22"/>
          <w:szCs w:val="22"/>
          <w:lang w:val="en-GB" w:eastAsia="en-GB"/>
          <w14:ligatures w14:val="none"/>
        </w:rPr>
        <w:t>Newsletter published.</w:t>
      </w:r>
    </w:p>
    <w:p w14:paraId="63BE4FE0" w14:textId="77777777" w:rsidR="0038609C" w:rsidRPr="0038609C" w:rsidRDefault="0038609C" w:rsidP="0038609C">
      <w:pPr>
        <w:numPr>
          <w:ilvl w:val="0"/>
          <w:numId w:val="4"/>
        </w:num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kern w:val="0"/>
          <w:sz w:val="22"/>
          <w:szCs w:val="22"/>
          <w:lang w:val="en-GB" w:eastAsia="en-GB"/>
          <w14:ligatures w14:val="none"/>
        </w:rPr>
        <w:t>NIU Foundation coffee event held.</w:t>
      </w:r>
    </w:p>
    <w:p w14:paraId="170B276F" w14:textId="77777777" w:rsidR="0038609C" w:rsidRPr="0038609C" w:rsidRDefault="0038609C" w:rsidP="0038609C">
      <w:pPr>
        <w:numPr>
          <w:ilvl w:val="0"/>
          <w:numId w:val="4"/>
        </w:num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kern w:val="0"/>
          <w:sz w:val="22"/>
          <w:szCs w:val="22"/>
          <w:lang w:val="en-GB" w:eastAsia="en-GB"/>
          <w14:ligatures w14:val="none"/>
        </w:rPr>
        <w:t>Holiday coffee event held at Hy-Vee.</w:t>
      </w:r>
    </w:p>
    <w:p w14:paraId="21F485BF" w14:textId="3D8B565D" w:rsidR="0038609C" w:rsidRPr="0038609C" w:rsidRDefault="0038609C" w:rsidP="0038609C">
      <w:p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b/>
          <w:bCs/>
          <w:kern w:val="0"/>
          <w:sz w:val="22"/>
          <w:szCs w:val="22"/>
          <w:lang w:val="en-GB" w:eastAsia="en-GB"/>
          <w14:ligatures w14:val="none"/>
        </w:rPr>
        <w:t>Annual Meeting Planning:</w:t>
      </w:r>
      <w:r w:rsidRPr="0038609C">
        <w:rPr>
          <w:rFonts w:ascii="Calibri" w:eastAsia="Times New Roman" w:hAnsi="Calibri" w:cs="Calibri"/>
          <w:kern w:val="0"/>
          <w:sz w:val="22"/>
          <w:szCs w:val="22"/>
          <w:lang w:val="en-GB" w:eastAsia="en-GB"/>
          <w14:ligatures w14:val="none"/>
        </w:rPr>
        <w:br/>
        <w:t>Consultation with Terri Stack regarding BAVC charges and lunch costs for the 2026 Annual Meeting indicates an estimated cost of $1,</w:t>
      </w:r>
      <w:r w:rsidR="00454D50">
        <w:rPr>
          <w:rFonts w:ascii="Calibri" w:eastAsia="Times New Roman" w:hAnsi="Calibri" w:cs="Calibri"/>
          <w:kern w:val="0"/>
          <w:sz w:val="22"/>
          <w:szCs w:val="22"/>
          <w:lang w:val="en-GB" w:eastAsia="en-GB"/>
          <w14:ligatures w14:val="none"/>
        </w:rPr>
        <w:t>41</w:t>
      </w:r>
      <w:r w:rsidRPr="0038609C">
        <w:rPr>
          <w:rFonts w:ascii="Calibri" w:eastAsia="Times New Roman" w:hAnsi="Calibri" w:cs="Calibri"/>
          <w:kern w:val="0"/>
          <w:sz w:val="22"/>
          <w:szCs w:val="22"/>
          <w:lang w:val="en-GB" w:eastAsia="en-GB"/>
          <w14:ligatures w14:val="none"/>
        </w:rPr>
        <w:t>3.55, slightly higher than last year. Date recommendations are requested. The Board discussed shortening the meeting, considering alternate venues (such as the library), adding social elements (e.g., a 4:00 p.m. start with hors d’oeuvres), and making the event more inclusive for NIUAA members who are current employees.</w:t>
      </w:r>
    </w:p>
    <w:p w14:paraId="3CBBC19C" w14:textId="77777777" w:rsidR="0038609C" w:rsidRPr="0038609C" w:rsidRDefault="0038609C" w:rsidP="0038609C">
      <w:p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b/>
          <w:bCs/>
          <w:kern w:val="0"/>
          <w:sz w:val="22"/>
          <w:szCs w:val="22"/>
          <w:lang w:val="en-GB" w:eastAsia="en-GB"/>
          <w14:ligatures w14:val="none"/>
        </w:rPr>
        <w:t>Security Reminder:</w:t>
      </w:r>
      <w:r w:rsidRPr="0038609C">
        <w:rPr>
          <w:rFonts w:ascii="Calibri" w:eastAsia="Times New Roman" w:hAnsi="Calibri" w:cs="Calibri"/>
          <w:kern w:val="0"/>
          <w:sz w:val="22"/>
          <w:szCs w:val="22"/>
          <w:lang w:val="en-GB" w:eastAsia="en-GB"/>
          <w14:ligatures w14:val="none"/>
        </w:rPr>
        <w:br/>
        <w:t>Members should verify suspicious emails appearing to come from the President. Future emails will consistently include his signature.</w:t>
      </w:r>
    </w:p>
    <w:p w14:paraId="09FF539E" w14:textId="77777777" w:rsidR="0038609C" w:rsidRPr="0038609C" w:rsidRDefault="0038609C" w:rsidP="0038609C">
      <w:pPr>
        <w:spacing w:before="100" w:beforeAutospacing="1" w:after="100" w:afterAutospacing="1" w:line="240" w:lineRule="auto"/>
        <w:outlineLvl w:val="2"/>
        <w:rPr>
          <w:rFonts w:ascii="Calibri" w:eastAsia="Times New Roman" w:hAnsi="Calibri" w:cs="Calibri"/>
          <w:b/>
          <w:bCs/>
          <w:kern w:val="0"/>
          <w:sz w:val="22"/>
          <w:szCs w:val="22"/>
          <w:lang w:val="en-GB" w:eastAsia="en-GB"/>
          <w14:ligatures w14:val="none"/>
        </w:rPr>
      </w:pPr>
      <w:r w:rsidRPr="0038609C">
        <w:rPr>
          <w:rFonts w:ascii="Calibri" w:eastAsia="Times New Roman" w:hAnsi="Calibri" w:cs="Calibri"/>
          <w:b/>
          <w:bCs/>
          <w:kern w:val="0"/>
          <w:sz w:val="22"/>
          <w:szCs w:val="22"/>
          <w:lang w:val="en-GB" w:eastAsia="en-GB"/>
          <w14:ligatures w14:val="none"/>
        </w:rPr>
        <w:t>VII. SUAA Region 2 and Legislative Report (Steve Cunningham)</w:t>
      </w:r>
    </w:p>
    <w:p w14:paraId="233794FD" w14:textId="77777777" w:rsidR="0038609C" w:rsidRPr="0038609C" w:rsidRDefault="0038609C" w:rsidP="0038609C">
      <w:pPr>
        <w:numPr>
          <w:ilvl w:val="0"/>
          <w:numId w:val="5"/>
        </w:num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kern w:val="0"/>
          <w:sz w:val="22"/>
          <w:szCs w:val="22"/>
          <w:lang w:val="en-GB" w:eastAsia="en-GB"/>
          <w14:ligatures w14:val="none"/>
        </w:rPr>
        <w:t>The legislative platform was approved October 30; distribution is pending.</w:t>
      </w:r>
    </w:p>
    <w:p w14:paraId="265B776B" w14:textId="77777777" w:rsidR="0038609C" w:rsidRPr="0038609C" w:rsidRDefault="0038609C" w:rsidP="0038609C">
      <w:pPr>
        <w:numPr>
          <w:ilvl w:val="0"/>
          <w:numId w:val="5"/>
        </w:num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kern w:val="0"/>
          <w:sz w:val="22"/>
          <w:szCs w:val="22"/>
          <w:lang w:val="en-GB" w:eastAsia="en-GB"/>
          <w14:ligatures w14:val="none"/>
        </w:rPr>
        <w:t>Tier II enhancement proposals have received support but continue to be tabled in Illinois legislative committees and are unlikely to pass in the near term.</w:t>
      </w:r>
    </w:p>
    <w:p w14:paraId="1E00FE9E" w14:textId="77777777" w:rsidR="0038609C" w:rsidRPr="0038609C" w:rsidRDefault="0038609C" w:rsidP="0038609C">
      <w:pPr>
        <w:numPr>
          <w:ilvl w:val="0"/>
          <w:numId w:val="5"/>
        </w:num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kern w:val="0"/>
          <w:sz w:val="22"/>
          <w:szCs w:val="22"/>
          <w:lang w:val="en-GB" w:eastAsia="en-GB"/>
          <w14:ligatures w14:val="none"/>
        </w:rPr>
        <w:t>NIU remains one of the largest chapters but is experiencing membership decline. New retention strategies are needed.</w:t>
      </w:r>
    </w:p>
    <w:p w14:paraId="2734B676" w14:textId="77777777" w:rsidR="0038609C" w:rsidRPr="0038609C" w:rsidRDefault="0038609C" w:rsidP="0038609C">
      <w:pPr>
        <w:numPr>
          <w:ilvl w:val="0"/>
          <w:numId w:val="5"/>
        </w:num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kern w:val="0"/>
          <w:sz w:val="22"/>
          <w:szCs w:val="22"/>
          <w:lang w:val="en-GB" w:eastAsia="en-GB"/>
          <w14:ligatures w14:val="none"/>
        </w:rPr>
        <w:t>A new staff member has been hired, and website improvements are underway.</w:t>
      </w:r>
    </w:p>
    <w:p w14:paraId="2C489626" w14:textId="77777777" w:rsidR="0038609C" w:rsidRPr="0038609C" w:rsidRDefault="0038609C" w:rsidP="0038609C">
      <w:pPr>
        <w:numPr>
          <w:ilvl w:val="0"/>
          <w:numId w:val="5"/>
        </w:num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kern w:val="0"/>
          <w:sz w:val="22"/>
          <w:szCs w:val="22"/>
          <w:lang w:val="en-GB" w:eastAsia="en-GB"/>
          <w14:ligatures w14:val="none"/>
        </w:rPr>
        <w:t>SUAA is developing promotional language to attract Tier II members.</w:t>
      </w:r>
    </w:p>
    <w:p w14:paraId="77B4FC01" w14:textId="77777777" w:rsidR="0038609C" w:rsidRPr="0038609C" w:rsidRDefault="0038609C" w:rsidP="0038609C">
      <w:pPr>
        <w:spacing w:before="100" w:beforeAutospacing="1" w:after="100" w:afterAutospacing="1" w:line="240" w:lineRule="auto"/>
        <w:outlineLvl w:val="2"/>
        <w:rPr>
          <w:rFonts w:ascii="Calibri" w:eastAsia="Times New Roman" w:hAnsi="Calibri" w:cs="Calibri"/>
          <w:b/>
          <w:bCs/>
          <w:kern w:val="0"/>
          <w:sz w:val="22"/>
          <w:szCs w:val="22"/>
          <w:lang w:val="en-GB" w:eastAsia="en-GB"/>
          <w14:ligatures w14:val="none"/>
        </w:rPr>
      </w:pPr>
      <w:r w:rsidRPr="0038609C">
        <w:rPr>
          <w:rFonts w:ascii="Calibri" w:eastAsia="Times New Roman" w:hAnsi="Calibri" w:cs="Calibri"/>
          <w:b/>
          <w:bCs/>
          <w:kern w:val="0"/>
          <w:sz w:val="22"/>
          <w:szCs w:val="22"/>
          <w:lang w:val="en-GB" w:eastAsia="en-GB"/>
          <w14:ligatures w14:val="none"/>
        </w:rPr>
        <w:t>VIII. Committee Reports</w:t>
      </w:r>
    </w:p>
    <w:p w14:paraId="7534A826" w14:textId="77777777" w:rsidR="0038609C" w:rsidRPr="0038609C" w:rsidRDefault="0038609C" w:rsidP="0038609C">
      <w:p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b/>
          <w:bCs/>
          <w:kern w:val="0"/>
          <w:sz w:val="22"/>
          <w:szCs w:val="22"/>
          <w:lang w:val="en-GB" w:eastAsia="en-GB"/>
          <w14:ligatures w14:val="none"/>
        </w:rPr>
        <w:t>A. Audit and Finance (Dave Sinason):</w:t>
      </w:r>
      <w:r w:rsidRPr="0038609C">
        <w:rPr>
          <w:rFonts w:ascii="Calibri" w:eastAsia="Times New Roman" w:hAnsi="Calibri" w:cs="Calibri"/>
          <w:kern w:val="0"/>
          <w:sz w:val="22"/>
          <w:szCs w:val="22"/>
          <w:lang w:val="en-GB" w:eastAsia="en-GB"/>
          <w14:ligatures w14:val="none"/>
        </w:rPr>
        <w:br/>
        <w:t>Proposed restructuring certificates of deposit to mature quarterly. A standardized, fillable PDF expense reimbursement form is in development.</w:t>
      </w:r>
    </w:p>
    <w:p w14:paraId="0023A854" w14:textId="77777777" w:rsidR="0038609C" w:rsidRPr="0038609C" w:rsidRDefault="0038609C" w:rsidP="0038609C">
      <w:p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b/>
          <w:bCs/>
          <w:kern w:val="0"/>
          <w:sz w:val="22"/>
          <w:szCs w:val="22"/>
          <w:lang w:val="en-GB" w:eastAsia="en-GB"/>
          <w14:ligatures w14:val="none"/>
        </w:rPr>
        <w:t>B. Communication (Jay Monterio):</w:t>
      </w:r>
      <w:r w:rsidRPr="0038609C">
        <w:rPr>
          <w:rFonts w:ascii="Calibri" w:eastAsia="Times New Roman" w:hAnsi="Calibri" w:cs="Calibri"/>
          <w:kern w:val="0"/>
          <w:sz w:val="22"/>
          <w:szCs w:val="22"/>
          <w:lang w:val="en-GB" w:eastAsia="en-GB"/>
          <w14:ligatures w14:val="none"/>
        </w:rPr>
        <w:br/>
        <w:t>Committee members are Diane Johns, Chris Doe, and Holly Nicholson. The committee has not met. The deadline for Spring newsletter articles is March 2 at 6:00 p.m.</w:t>
      </w:r>
    </w:p>
    <w:p w14:paraId="72FD4EFE" w14:textId="77777777" w:rsidR="0038609C" w:rsidRPr="0038609C" w:rsidRDefault="0038609C" w:rsidP="0038609C">
      <w:p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b/>
          <w:bCs/>
          <w:kern w:val="0"/>
          <w:sz w:val="22"/>
          <w:szCs w:val="22"/>
          <w:lang w:val="en-GB" w:eastAsia="en-GB"/>
          <w14:ligatures w14:val="none"/>
        </w:rPr>
        <w:t>C–D. Education and Benefits (Debra Haliczer):</w:t>
      </w:r>
      <w:r w:rsidRPr="0038609C">
        <w:rPr>
          <w:rFonts w:ascii="Calibri" w:eastAsia="Times New Roman" w:hAnsi="Calibri" w:cs="Calibri"/>
          <w:kern w:val="0"/>
          <w:sz w:val="22"/>
          <w:szCs w:val="22"/>
          <w:lang w:val="en-GB" w:eastAsia="en-GB"/>
          <w14:ligatures w14:val="none"/>
        </w:rPr>
        <w:br/>
        <w:t>No report.</w:t>
      </w:r>
    </w:p>
    <w:p w14:paraId="7ACC541E" w14:textId="77777777" w:rsidR="0038609C" w:rsidRPr="0038609C" w:rsidRDefault="0038609C" w:rsidP="0038609C">
      <w:p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b/>
          <w:bCs/>
          <w:kern w:val="0"/>
          <w:sz w:val="22"/>
          <w:szCs w:val="22"/>
          <w:lang w:val="en-GB" w:eastAsia="en-GB"/>
          <w14:ligatures w14:val="none"/>
        </w:rPr>
        <w:lastRenderedPageBreak/>
        <w:t>E. Membership (Paul Crawford):</w:t>
      </w:r>
      <w:r w:rsidRPr="0038609C">
        <w:rPr>
          <w:rFonts w:ascii="Calibri" w:eastAsia="Times New Roman" w:hAnsi="Calibri" w:cs="Calibri"/>
          <w:kern w:val="0"/>
          <w:sz w:val="22"/>
          <w:szCs w:val="22"/>
          <w:lang w:val="en-GB" w:eastAsia="en-GB"/>
          <w14:ligatures w14:val="none"/>
        </w:rPr>
        <w:br/>
        <w:t>Addressed earlier in the meeting.</w:t>
      </w:r>
    </w:p>
    <w:p w14:paraId="0BC3F611" w14:textId="77777777" w:rsidR="0038609C" w:rsidRPr="0038609C" w:rsidRDefault="0038609C" w:rsidP="0038609C">
      <w:p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b/>
          <w:bCs/>
          <w:kern w:val="0"/>
          <w:sz w:val="22"/>
          <w:szCs w:val="22"/>
          <w:lang w:val="en-GB" w:eastAsia="en-GB"/>
          <w14:ligatures w14:val="none"/>
        </w:rPr>
        <w:t>F. Parking (Sue Willis):</w:t>
      </w:r>
      <w:r w:rsidRPr="0038609C">
        <w:rPr>
          <w:rFonts w:ascii="Calibri" w:eastAsia="Times New Roman" w:hAnsi="Calibri" w:cs="Calibri"/>
          <w:kern w:val="0"/>
          <w:sz w:val="22"/>
          <w:szCs w:val="22"/>
          <w:lang w:val="en-GB" w:eastAsia="en-GB"/>
          <w14:ligatures w14:val="none"/>
        </w:rPr>
        <w:br/>
        <w:t>The committee met via Teams on November 20, 2025. Parking operations are self-supporting through fees and fines. Additional blue and yellow spaces are needed in Lot A, and new signage will be added to existing posts. NIU parking policies are aligned with peer institutions.</w:t>
      </w:r>
    </w:p>
    <w:p w14:paraId="77C3A4B1" w14:textId="77777777" w:rsidR="0038609C" w:rsidRPr="0038609C" w:rsidRDefault="0038609C" w:rsidP="0038609C">
      <w:p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b/>
          <w:bCs/>
          <w:kern w:val="0"/>
          <w:sz w:val="22"/>
          <w:szCs w:val="22"/>
          <w:lang w:val="en-GB" w:eastAsia="en-GB"/>
          <w14:ligatures w14:val="none"/>
        </w:rPr>
        <w:t>G. Scholarships (Holly Nicholson):</w:t>
      </w:r>
      <w:r w:rsidRPr="0038609C">
        <w:rPr>
          <w:rFonts w:ascii="Calibri" w:eastAsia="Times New Roman" w:hAnsi="Calibri" w:cs="Calibri"/>
          <w:kern w:val="0"/>
          <w:sz w:val="22"/>
          <w:szCs w:val="22"/>
          <w:lang w:val="en-GB" w:eastAsia="en-GB"/>
          <w14:ligatures w14:val="none"/>
        </w:rPr>
        <w:br/>
        <w:t>The scholarship appeal will be distributed this week.</w:t>
      </w:r>
    </w:p>
    <w:p w14:paraId="2792152F" w14:textId="77777777" w:rsidR="0038609C" w:rsidRPr="0038609C" w:rsidRDefault="0038609C" w:rsidP="0038609C">
      <w:p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b/>
          <w:bCs/>
          <w:kern w:val="0"/>
          <w:sz w:val="22"/>
          <w:szCs w:val="22"/>
          <w:lang w:val="en-GB" w:eastAsia="en-GB"/>
          <w14:ligatures w14:val="none"/>
        </w:rPr>
        <w:t>H. Social (Pat Vary):</w:t>
      </w:r>
      <w:r w:rsidRPr="0038609C">
        <w:rPr>
          <w:rFonts w:ascii="Calibri" w:eastAsia="Times New Roman" w:hAnsi="Calibri" w:cs="Calibri"/>
          <w:kern w:val="0"/>
          <w:sz w:val="22"/>
          <w:szCs w:val="22"/>
          <w:lang w:val="en-GB" w:eastAsia="en-GB"/>
          <w14:ligatures w14:val="none"/>
        </w:rPr>
        <w:br/>
        <w:t>A coffee and donuts event was held last Friday at Hy-Vee with 15 attendees. The cost was approximately $220.</w:t>
      </w:r>
    </w:p>
    <w:p w14:paraId="2A4381B8" w14:textId="77777777" w:rsidR="0038609C" w:rsidRPr="0038609C" w:rsidRDefault="0038609C" w:rsidP="0038609C">
      <w:pPr>
        <w:spacing w:before="100" w:beforeAutospacing="1" w:after="100" w:afterAutospacing="1" w:line="240" w:lineRule="auto"/>
        <w:outlineLvl w:val="2"/>
        <w:rPr>
          <w:rFonts w:ascii="Calibri" w:eastAsia="Times New Roman" w:hAnsi="Calibri" w:cs="Calibri"/>
          <w:b/>
          <w:bCs/>
          <w:kern w:val="0"/>
          <w:sz w:val="22"/>
          <w:szCs w:val="22"/>
          <w:lang w:val="en-GB" w:eastAsia="en-GB"/>
          <w14:ligatures w14:val="none"/>
        </w:rPr>
      </w:pPr>
      <w:r w:rsidRPr="0038609C">
        <w:rPr>
          <w:rFonts w:ascii="Calibri" w:eastAsia="Times New Roman" w:hAnsi="Calibri" w:cs="Calibri"/>
          <w:b/>
          <w:bCs/>
          <w:kern w:val="0"/>
          <w:sz w:val="22"/>
          <w:szCs w:val="22"/>
          <w:lang w:val="en-GB" w:eastAsia="en-GB"/>
          <w14:ligatures w14:val="none"/>
        </w:rPr>
        <w:t>IX. Old Business</w:t>
      </w:r>
    </w:p>
    <w:p w14:paraId="7AD43AEB" w14:textId="77777777" w:rsidR="0038609C" w:rsidRPr="0038609C" w:rsidRDefault="0038609C" w:rsidP="0038609C">
      <w:p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b/>
          <w:bCs/>
          <w:kern w:val="0"/>
          <w:sz w:val="22"/>
          <w:szCs w:val="22"/>
          <w:lang w:val="en-GB" w:eastAsia="en-GB"/>
          <w14:ligatures w14:val="none"/>
        </w:rPr>
        <w:t>A. Expense Authorization Policy:</w:t>
      </w:r>
      <w:r w:rsidRPr="0038609C">
        <w:rPr>
          <w:rFonts w:ascii="Calibri" w:eastAsia="Times New Roman" w:hAnsi="Calibri" w:cs="Calibri"/>
          <w:kern w:val="0"/>
          <w:sz w:val="22"/>
          <w:szCs w:val="22"/>
          <w:lang w:val="en-GB" w:eastAsia="en-GB"/>
          <w14:ligatures w14:val="none"/>
        </w:rPr>
        <w:br/>
        <w:t>The policy outlines expenditures the President may authorize without prior Board approval and those requiring Board action. Authorized expenditures include travel and meals, newsletter mailing costs, social events and meetings, and other chapter business expenses under $500.</w:t>
      </w:r>
    </w:p>
    <w:p w14:paraId="3AE549B9" w14:textId="77777777" w:rsidR="0038609C" w:rsidRPr="0038609C" w:rsidRDefault="0038609C" w:rsidP="0038609C">
      <w:p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kern w:val="0"/>
          <w:sz w:val="22"/>
          <w:szCs w:val="22"/>
          <w:lang w:val="en-GB" w:eastAsia="en-GB"/>
          <w14:ligatures w14:val="none"/>
        </w:rPr>
        <w:t>Sue Willis moved, and Pat Vary seconded, to approve the Expense Authorization Policy with the additional requirement that the President inform the Board prior to making such expenditures. The motion passed.</w:t>
      </w:r>
    </w:p>
    <w:p w14:paraId="094A1DE5" w14:textId="77777777" w:rsidR="0038609C" w:rsidRPr="0038609C" w:rsidRDefault="0038609C" w:rsidP="0038609C">
      <w:p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b/>
          <w:bCs/>
          <w:kern w:val="0"/>
          <w:sz w:val="22"/>
          <w:szCs w:val="22"/>
          <w:lang w:val="en-GB" w:eastAsia="en-GB"/>
          <w14:ligatures w14:val="none"/>
        </w:rPr>
        <w:t>B. Reimbursement Form:</w:t>
      </w:r>
      <w:r w:rsidRPr="0038609C">
        <w:rPr>
          <w:rFonts w:ascii="Calibri" w:eastAsia="Times New Roman" w:hAnsi="Calibri" w:cs="Calibri"/>
          <w:kern w:val="0"/>
          <w:sz w:val="22"/>
          <w:szCs w:val="22"/>
          <w:lang w:val="en-GB" w:eastAsia="en-GB"/>
          <w14:ligatures w14:val="none"/>
        </w:rPr>
        <w:br/>
        <w:t>The Board was notified of the creation of the NIUAA Reimbursement Form, as recommended by the Audit and Finance Committee. The importance of consistent record-keeping was emphasized.</w:t>
      </w:r>
    </w:p>
    <w:p w14:paraId="7B698BF1" w14:textId="77777777" w:rsidR="0038609C" w:rsidRPr="0038609C" w:rsidRDefault="0038609C" w:rsidP="0038609C">
      <w:pPr>
        <w:spacing w:before="100" w:beforeAutospacing="1" w:after="100" w:afterAutospacing="1" w:line="240" w:lineRule="auto"/>
        <w:outlineLvl w:val="2"/>
        <w:rPr>
          <w:rFonts w:ascii="Calibri" w:eastAsia="Times New Roman" w:hAnsi="Calibri" w:cs="Calibri"/>
          <w:b/>
          <w:bCs/>
          <w:kern w:val="0"/>
          <w:sz w:val="22"/>
          <w:szCs w:val="22"/>
          <w:lang w:val="en-GB" w:eastAsia="en-GB"/>
          <w14:ligatures w14:val="none"/>
        </w:rPr>
      </w:pPr>
      <w:r w:rsidRPr="0038609C">
        <w:rPr>
          <w:rFonts w:ascii="Calibri" w:eastAsia="Times New Roman" w:hAnsi="Calibri" w:cs="Calibri"/>
          <w:b/>
          <w:bCs/>
          <w:kern w:val="0"/>
          <w:sz w:val="22"/>
          <w:szCs w:val="22"/>
          <w:lang w:val="en-GB" w:eastAsia="en-GB"/>
          <w14:ligatures w14:val="none"/>
        </w:rPr>
        <w:t>X. New Business</w:t>
      </w:r>
    </w:p>
    <w:p w14:paraId="1B2A8DC5" w14:textId="77777777" w:rsidR="0038609C" w:rsidRPr="0038609C" w:rsidRDefault="0038609C" w:rsidP="0038609C">
      <w:p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b/>
          <w:bCs/>
          <w:kern w:val="0"/>
          <w:sz w:val="22"/>
          <w:szCs w:val="22"/>
          <w:lang w:val="en-GB" w:eastAsia="en-GB"/>
          <w14:ligatures w14:val="none"/>
        </w:rPr>
        <w:t>A. Board Appointment:</w:t>
      </w:r>
      <w:r w:rsidRPr="0038609C">
        <w:rPr>
          <w:rFonts w:ascii="Calibri" w:eastAsia="Times New Roman" w:hAnsi="Calibri" w:cs="Calibri"/>
          <w:kern w:val="0"/>
          <w:sz w:val="22"/>
          <w:szCs w:val="22"/>
          <w:lang w:val="en-GB" w:eastAsia="en-GB"/>
          <w14:ligatures w14:val="none"/>
        </w:rPr>
        <w:br/>
        <w:t>Dave Sinason moved, and Paul Stoddard seconded, to appoint William Pitney to the Board, replacing Andrew Ottieno. The motion passed.</w:t>
      </w:r>
    </w:p>
    <w:p w14:paraId="4A8D83BA" w14:textId="77777777" w:rsidR="0038609C" w:rsidRPr="0038609C" w:rsidRDefault="0038609C" w:rsidP="0038609C">
      <w:p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b/>
          <w:bCs/>
          <w:kern w:val="0"/>
          <w:sz w:val="22"/>
          <w:szCs w:val="22"/>
          <w:lang w:val="en-GB" w:eastAsia="en-GB"/>
          <w14:ligatures w14:val="none"/>
        </w:rPr>
        <w:t>B. Scholarship Committee Chair:</w:t>
      </w:r>
      <w:r w:rsidRPr="0038609C">
        <w:rPr>
          <w:rFonts w:ascii="Calibri" w:eastAsia="Times New Roman" w:hAnsi="Calibri" w:cs="Calibri"/>
          <w:kern w:val="0"/>
          <w:sz w:val="22"/>
          <w:szCs w:val="22"/>
          <w:lang w:val="en-GB" w:eastAsia="en-GB"/>
          <w14:ligatures w14:val="none"/>
        </w:rPr>
        <w:br/>
        <w:t>Paul Stoddard moved, and Pat Vary seconded, to appoint Holly Nicholson as Scholarship Committee Chair, replacing Clair Williams. The motion passed.</w:t>
      </w:r>
    </w:p>
    <w:p w14:paraId="32034326" w14:textId="77777777" w:rsidR="0038609C" w:rsidRPr="0038609C" w:rsidRDefault="0038609C" w:rsidP="0038609C">
      <w:p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b/>
          <w:bCs/>
          <w:kern w:val="0"/>
          <w:sz w:val="22"/>
          <w:szCs w:val="22"/>
          <w:lang w:val="en-GB" w:eastAsia="en-GB"/>
          <w14:ligatures w14:val="none"/>
        </w:rPr>
        <w:t>C. December Social Expenditure:</w:t>
      </w:r>
      <w:r w:rsidRPr="0038609C">
        <w:rPr>
          <w:rFonts w:ascii="Calibri" w:eastAsia="Times New Roman" w:hAnsi="Calibri" w:cs="Calibri"/>
          <w:kern w:val="0"/>
          <w:sz w:val="22"/>
          <w:szCs w:val="22"/>
          <w:lang w:val="en-GB" w:eastAsia="en-GB"/>
          <w14:ligatures w14:val="none"/>
        </w:rPr>
        <w:br/>
        <w:t>The President requested approval for an expenditure not to exceed $225 for the December social event. The Board confirmed that no formal approval was required, as the expense falls within the President’s authorized spending limit.</w:t>
      </w:r>
    </w:p>
    <w:p w14:paraId="4233D4B5" w14:textId="77777777" w:rsidR="0038609C" w:rsidRPr="0038609C" w:rsidRDefault="0038609C" w:rsidP="0038609C">
      <w:pPr>
        <w:spacing w:before="100" w:beforeAutospacing="1" w:after="100" w:afterAutospacing="1" w:line="240" w:lineRule="auto"/>
        <w:outlineLvl w:val="2"/>
        <w:rPr>
          <w:rFonts w:ascii="Calibri" w:eastAsia="Times New Roman" w:hAnsi="Calibri" w:cs="Calibri"/>
          <w:b/>
          <w:bCs/>
          <w:kern w:val="0"/>
          <w:sz w:val="22"/>
          <w:szCs w:val="22"/>
          <w:lang w:val="en-GB" w:eastAsia="en-GB"/>
          <w14:ligatures w14:val="none"/>
        </w:rPr>
      </w:pPr>
      <w:r w:rsidRPr="0038609C">
        <w:rPr>
          <w:rFonts w:ascii="Calibri" w:eastAsia="Times New Roman" w:hAnsi="Calibri" w:cs="Calibri"/>
          <w:b/>
          <w:bCs/>
          <w:kern w:val="0"/>
          <w:sz w:val="22"/>
          <w:szCs w:val="22"/>
          <w:lang w:val="en-GB" w:eastAsia="en-GB"/>
          <w14:ligatures w14:val="none"/>
        </w:rPr>
        <w:t>XI. Upcoming Deadlines and Meetings</w:t>
      </w:r>
    </w:p>
    <w:p w14:paraId="5973FDAB" w14:textId="77777777" w:rsidR="0038609C" w:rsidRPr="0038609C" w:rsidRDefault="0038609C" w:rsidP="0038609C">
      <w:pPr>
        <w:numPr>
          <w:ilvl w:val="0"/>
          <w:numId w:val="6"/>
        </w:num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kern w:val="0"/>
          <w:sz w:val="22"/>
          <w:szCs w:val="22"/>
          <w:lang w:val="en-GB" w:eastAsia="en-GB"/>
          <w14:ligatures w14:val="none"/>
        </w:rPr>
        <w:t>Spring 2026 newsletter articles are due March 2 by 6:00 p.m. to Diane Johns.</w:t>
      </w:r>
    </w:p>
    <w:p w14:paraId="51D761C3" w14:textId="77777777" w:rsidR="0038609C" w:rsidRPr="0038609C" w:rsidRDefault="0038609C" w:rsidP="0038609C">
      <w:pPr>
        <w:numPr>
          <w:ilvl w:val="0"/>
          <w:numId w:val="6"/>
        </w:num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kern w:val="0"/>
          <w:sz w:val="22"/>
          <w:szCs w:val="22"/>
          <w:lang w:val="en-GB" w:eastAsia="en-GB"/>
          <w14:ligatures w14:val="none"/>
        </w:rPr>
        <w:t>Next Board Meeting: March 9, 2026.</w:t>
      </w:r>
    </w:p>
    <w:p w14:paraId="4ECE4B1C" w14:textId="77777777" w:rsidR="0038609C" w:rsidRPr="0038609C" w:rsidRDefault="0038609C" w:rsidP="0038609C">
      <w:pPr>
        <w:numPr>
          <w:ilvl w:val="0"/>
          <w:numId w:val="6"/>
        </w:num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kern w:val="0"/>
          <w:sz w:val="22"/>
          <w:szCs w:val="22"/>
          <w:lang w:val="en-GB" w:eastAsia="en-GB"/>
          <w14:ligatures w14:val="none"/>
        </w:rPr>
        <w:t>Annual Meeting dates are under development.</w:t>
      </w:r>
    </w:p>
    <w:p w14:paraId="5B243FC5" w14:textId="77777777" w:rsidR="0038609C" w:rsidRPr="0038609C" w:rsidRDefault="0038609C" w:rsidP="0038609C">
      <w:pPr>
        <w:spacing w:before="100" w:beforeAutospacing="1" w:after="100" w:afterAutospacing="1" w:line="240" w:lineRule="auto"/>
        <w:outlineLvl w:val="2"/>
        <w:rPr>
          <w:rFonts w:ascii="Calibri" w:eastAsia="Times New Roman" w:hAnsi="Calibri" w:cs="Calibri"/>
          <w:b/>
          <w:bCs/>
          <w:kern w:val="0"/>
          <w:sz w:val="22"/>
          <w:szCs w:val="22"/>
          <w:lang w:val="en-GB" w:eastAsia="en-GB"/>
          <w14:ligatures w14:val="none"/>
        </w:rPr>
      </w:pPr>
      <w:r w:rsidRPr="0038609C">
        <w:rPr>
          <w:rFonts w:ascii="Calibri" w:eastAsia="Times New Roman" w:hAnsi="Calibri" w:cs="Calibri"/>
          <w:b/>
          <w:bCs/>
          <w:kern w:val="0"/>
          <w:sz w:val="22"/>
          <w:szCs w:val="22"/>
          <w:lang w:val="en-GB" w:eastAsia="en-GB"/>
          <w14:ligatures w14:val="none"/>
        </w:rPr>
        <w:lastRenderedPageBreak/>
        <w:t>Other Business</w:t>
      </w:r>
    </w:p>
    <w:p w14:paraId="18AF572A" w14:textId="77777777" w:rsidR="0038609C" w:rsidRPr="0038609C" w:rsidRDefault="0038609C" w:rsidP="0038609C">
      <w:p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kern w:val="0"/>
          <w:sz w:val="22"/>
          <w:szCs w:val="22"/>
          <w:lang w:val="en-GB" w:eastAsia="en-GB"/>
          <w14:ligatures w14:val="none"/>
        </w:rPr>
        <w:t xml:space="preserve">Dave Sinason suggested exploring the reservation of a block of seats for </w:t>
      </w:r>
      <w:proofErr w:type="spellStart"/>
      <w:r w:rsidRPr="0038609C">
        <w:rPr>
          <w:rFonts w:ascii="Calibri" w:eastAsia="Times New Roman" w:hAnsi="Calibri" w:cs="Calibri"/>
          <w:kern w:val="0"/>
          <w:sz w:val="22"/>
          <w:szCs w:val="22"/>
          <w:lang w:val="en-GB" w:eastAsia="en-GB"/>
          <w14:ligatures w14:val="none"/>
        </w:rPr>
        <w:t>Kishwaukee</w:t>
      </w:r>
      <w:proofErr w:type="spellEnd"/>
      <w:r w:rsidRPr="0038609C">
        <w:rPr>
          <w:rFonts w:ascii="Calibri" w:eastAsia="Times New Roman" w:hAnsi="Calibri" w:cs="Calibri"/>
          <w:kern w:val="0"/>
          <w:sz w:val="22"/>
          <w:szCs w:val="22"/>
          <w:lang w:val="en-GB" w:eastAsia="en-GB"/>
          <w14:ligatures w14:val="none"/>
        </w:rPr>
        <w:t xml:space="preserve"> Symphony events and designating rows for a related social gathering.</w:t>
      </w:r>
    </w:p>
    <w:p w14:paraId="19AF9DA2" w14:textId="77777777" w:rsidR="0038609C" w:rsidRPr="0038609C" w:rsidRDefault="0038609C" w:rsidP="0038609C">
      <w:pPr>
        <w:spacing w:before="100" w:beforeAutospacing="1" w:after="100" w:afterAutospacing="1" w:line="240" w:lineRule="auto"/>
        <w:outlineLvl w:val="2"/>
        <w:rPr>
          <w:rFonts w:ascii="Calibri" w:eastAsia="Times New Roman" w:hAnsi="Calibri" w:cs="Calibri"/>
          <w:b/>
          <w:bCs/>
          <w:kern w:val="0"/>
          <w:sz w:val="22"/>
          <w:szCs w:val="22"/>
          <w:lang w:val="en-GB" w:eastAsia="en-GB"/>
          <w14:ligatures w14:val="none"/>
        </w:rPr>
      </w:pPr>
      <w:r w:rsidRPr="0038609C">
        <w:rPr>
          <w:rFonts w:ascii="Calibri" w:eastAsia="Times New Roman" w:hAnsi="Calibri" w:cs="Calibri"/>
          <w:b/>
          <w:bCs/>
          <w:kern w:val="0"/>
          <w:sz w:val="22"/>
          <w:szCs w:val="22"/>
          <w:lang w:val="en-GB" w:eastAsia="en-GB"/>
          <w14:ligatures w14:val="none"/>
        </w:rPr>
        <w:t>Adjournment</w:t>
      </w:r>
    </w:p>
    <w:p w14:paraId="2AFCB14E" w14:textId="27CA3072" w:rsidR="00821997" w:rsidRDefault="0038609C" w:rsidP="0038609C">
      <w:pPr>
        <w:spacing w:before="100" w:beforeAutospacing="1" w:after="100" w:afterAutospacing="1" w:line="240" w:lineRule="auto"/>
        <w:rPr>
          <w:rFonts w:ascii="Calibri" w:eastAsia="Times New Roman" w:hAnsi="Calibri" w:cs="Calibri"/>
          <w:kern w:val="0"/>
          <w:sz w:val="22"/>
          <w:szCs w:val="22"/>
          <w:lang w:val="en-GB" w:eastAsia="en-GB"/>
          <w14:ligatures w14:val="none"/>
        </w:rPr>
      </w:pPr>
      <w:r w:rsidRPr="0038609C">
        <w:rPr>
          <w:rFonts w:ascii="Calibri" w:eastAsia="Times New Roman" w:hAnsi="Calibri" w:cs="Calibri"/>
          <w:kern w:val="0"/>
          <w:sz w:val="22"/>
          <w:szCs w:val="22"/>
          <w:lang w:val="en-GB" w:eastAsia="en-GB"/>
          <w14:ligatures w14:val="none"/>
        </w:rPr>
        <w:t>The meeting adjourned at 12:32 p.m.</w:t>
      </w:r>
    </w:p>
    <w:p w14:paraId="721572FA" w14:textId="3BBB168A" w:rsidR="00821997" w:rsidRDefault="00821997" w:rsidP="00821997">
      <w:pPr>
        <w:snapToGrid w:val="0"/>
        <w:spacing w:before="100" w:beforeAutospacing="1" w:after="100" w:afterAutospacing="1" w:line="240" w:lineRule="auto"/>
        <w:contextualSpacing/>
        <w:rPr>
          <w:rFonts w:ascii="Calibri" w:eastAsia="Times New Roman" w:hAnsi="Calibri" w:cs="Calibri"/>
          <w:kern w:val="0"/>
          <w:sz w:val="22"/>
          <w:szCs w:val="22"/>
          <w:lang w:val="en-GB" w:eastAsia="en-GB"/>
          <w14:ligatures w14:val="none"/>
        </w:rPr>
      </w:pPr>
      <w:r>
        <w:rPr>
          <w:rFonts w:ascii="Calibri" w:eastAsia="Times New Roman" w:hAnsi="Calibri" w:cs="Calibri"/>
          <w:kern w:val="0"/>
          <w:sz w:val="22"/>
          <w:szCs w:val="22"/>
          <w:lang w:val="en-GB" w:eastAsia="en-GB"/>
          <w14:ligatures w14:val="none"/>
        </w:rPr>
        <w:t>Respectfully submitted,</w:t>
      </w:r>
    </w:p>
    <w:p w14:paraId="61529EB2" w14:textId="5458F860" w:rsidR="00821997" w:rsidRDefault="00821997" w:rsidP="00821997">
      <w:pPr>
        <w:snapToGrid w:val="0"/>
        <w:spacing w:before="100" w:beforeAutospacing="1" w:after="100" w:afterAutospacing="1" w:line="240" w:lineRule="auto"/>
        <w:contextualSpacing/>
        <w:rPr>
          <w:rFonts w:ascii="Calibri" w:eastAsia="Times New Roman" w:hAnsi="Calibri" w:cs="Calibri"/>
          <w:kern w:val="0"/>
          <w:sz w:val="22"/>
          <w:szCs w:val="22"/>
          <w:lang w:val="en-GB" w:eastAsia="en-GB"/>
          <w14:ligatures w14:val="none"/>
        </w:rPr>
      </w:pPr>
      <w:r>
        <w:rPr>
          <w:rFonts w:ascii="Calibri" w:eastAsia="Times New Roman" w:hAnsi="Calibri" w:cs="Calibri"/>
          <w:kern w:val="0"/>
          <w:sz w:val="22"/>
          <w:szCs w:val="22"/>
          <w:lang w:val="en-GB" w:eastAsia="en-GB"/>
          <w14:ligatures w14:val="none"/>
        </w:rPr>
        <w:t>Patricia Wielert</w:t>
      </w:r>
    </w:p>
    <w:p w14:paraId="708E7AA6" w14:textId="57EB144E" w:rsidR="00821997" w:rsidRPr="0038609C" w:rsidRDefault="00821997" w:rsidP="00821997">
      <w:pPr>
        <w:snapToGrid w:val="0"/>
        <w:spacing w:before="100" w:beforeAutospacing="1" w:after="100" w:afterAutospacing="1" w:line="240" w:lineRule="auto"/>
        <w:contextualSpacing/>
        <w:rPr>
          <w:rFonts w:ascii="Calibri" w:eastAsia="Times New Roman" w:hAnsi="Calibri" w:cs="Calibri"/>
          <w:kern w:val="0"/>
          <w:sz w:val="22"/>
          <w:szCs w:val="22"/>
          <w:lang w:val="en-GB" w:eastAsia="en-GB"/>
          <w14:ligatures w14:val="none"/>
        </w:rPr>
      </w:pPr>
      <w:r>
        <w:rPr>
          <w:rFonts w:ascii="Calibri" w:eastAsia="Times New Roman" w:hAnsi="Calibri" w:cs="Calibri"/>
          <w:kern w:val="0"/>
          <w:sz w:val="22"/>
          <w:szCs w:val="22"/>
          <w:lang w:val="en-GB" w:eastAsia="en-GB"/>
          <w14:ligatures w14:val="none"/>
        </w:rPr>
        <w:t>Secretary</w:t>
      </w:r>
    </w:p>
    <w:p w14:paraId="63C6B108" w14:textId="77777777" w:rsidR="00B523F9" w:rsidRDefault="00B523F9"/>
    <w:sectPr w:rsidR="00B523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32356"/>
    <w:multiLevelType w:val="multilevel"/>
    <w:tmpl w:val="938AB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183BD1"/>
    <w:multiLevelType w:val="multilevel"/>
    <w:tmpl w:val="05F4C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63487B"/>
    <w:multiLevelType w:val="multilevel"/>
    <w:tmpl w:val="DA6E5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FE7768"/>
    <w:multiLevelType w:val="multilevel"/>
    <w:tmpl w:val="2BE44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3E26AA"/>
    <w:multiLevelType w:val="multilevel"/>
    <w:tmpl w:val="135AD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B3629CD"/>
    <w:multiLevelType w:val="multilevel"/>
    <w:tmpl w:val="C4E2B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454937">
    <w:abstractNumId w:val="4"/>
  </w:num>
  <w:num w:numId="2" w16cid:durableId="398097307">
    <w:abstractNumId w:val="1"/>
  </w:num>
  <w:num w:numId="3" w16cid:durableId="974408728">
    <w:abstractNumId w:val="2"/>
  </w:num>
  <w:num w:numId="4" w16cid:durableId="6711088">
    <w:abstractNumId w:val="0"/>
  </w:num>
  <w:num w:numId="5" w16cid:durableId="581451078">
    <w:abstractNumId w:val="5"/>
  </w:num>
  <w:num w:numId="6" w16cid:durableId="13820522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09C"/>
    <w:rsid w:val="0038609C"/>
    <w:rsid w:val="00454D50"/>
    <w:rsid w:val="006A0644"/>
    <w:rsid w:val="00821997"/>
    <w:rsid w:val="00927D31"/>
    <w:rsid w:val="00B523F9"/>
    <w:rsid w:val="00C32D5A"/>
    <w:rsid w:val="00E01E58"/>
    <w:rsid w:val="00F474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EC62C"/>
  <w15:chartTrackingRefBased/>
  <w15:docId w15:val="{6C5EF515-FBAD-A041-8122-93B1C495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3860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60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860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60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60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60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60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60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60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609C"/>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38609C"/>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rsid w:val="0038609C"/>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38609C"/>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38609C"/>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38609C"/>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38609C"/>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38609C"/>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38609C"/>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3860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609C"/>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3860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609C"/>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38609C"/>
    <w:pPr>
      <w:spacing w:before="160"/>
      <w:jc w:val="center"/>
    </w:pPr>
    <w:rPr>
      <w:i/>
      <w:iCs/>
      <w:color w:val="404040" w:themeColor="text1" w:themeTint="BF"/>
    </w:rPr>
  </w:style>
  <w:style w:type="character" w:customStyle="1" w:styleId="QuoteChar">
    <w:name w:val="Quote Char"/>
    <w:basedOn w:val="DefaultParagraphFont"/>
    <w:link w:val="Quote"/>
    <w:uiPriority w:val="29"/>
    <w:rsid w:val="0038609C"/>
    <w:rPr>
      <w:i/>
      <w:iCs/>
      <w:color w:val="404040" w:themeColor="text1" w:themeTint="BF"/>
      <w:lang w:val="en-US"/>
    </w:rPr>
  </w:style>
  <w:style w:type="paragraph" w:styleId="ListParagraph">
    <w:name w:val="List Paragraph"/>
    <w:basedOn w:val="Normal"/>
    <w:uiPriority w:val="34"/>
    <w:qFormat/>
    <w:rsid w:val="0038609C"/>
    <w:pPr>
      <w:ind w:left="720"/>
      <w:contextualSpacing/>
    </w:pPr>
  </w:style>
  <w:style w:type="character" w:styleId="IntenseEmphasis">
    <w:name w:val="Intense Emphasis"/>
    <w:basedOn w:val="DefaultParagraphFont"/>
    <w:uiPriority w:val="21"/>
    <w:qFormat/>
    <w:rsid w:val="0038609C"/>
    <w:rPr>
      <w:i/>
      <w:iCs/>
      <w:color w:val="0F4761" w:themeColor="accent1" w:themeShade="BF"/>
    </w:rPr>
  </w:style>
  <w:style w:type="paragraph" w:styleId="IntenseQuote">
    <w:name w:val="Intense Quote"/>
    <w:basedOn w:val="Normal"/>
    <w:next w:val="Normal"/>
    <w:link w:val="IntenseQuoteChar"/>
    <w:uiPriority w:val="30"/>
    <w:qFormat/>
    <w:rsid w:val="003860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609C"/>
    <w:rPr>
      <w:i/>
      <w:iCs/>
      <w:color w:val="0F4761" w:themeColor="accent1" w:themeShade="BF"/>
      <w:lang w:val="en-US"/>
    </w:rPr>
  </w:style>
  <w:style w:type="character" w:styleId="IntenseReference">
    <w:name w:val="Intense Reference"/>
    <w:basedOn w:val="DefaultParagraphFont"/>
    <w:uiPriority w:val="32"/>
    <w:qFormat/>
    <w:rsid w:val="0038609C"/>
    <w:rPr>
      <w:b/>
      <w:bCs/>
      <w:smallCaps/>
      <w:color w:val="0F4761" w:themeColor="accent1" w:themeShade="BF"/>
      <w:spacing w:val="5"/>
    </w:rPr>
  </w:style>
  <w:style w:type="paragraph" w:customStyle="1" w:styleId="isselectedend">
    <w:name w:val="isselectedend"/>
    <w:basedOn w:val="Normal"/>
    <w:rsid w:val="0038609C"/>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character" w:styleId="Strong">
    <w:name w:val="Strong"/>
    <w:basedOn w:val="DefaultParagraphFont"/>
    <w:uiPriority w:val="22"/>
    <w:qFormat/>
    <w:rsid w:val="0038609C"/>
    <w:rPr>
      <w:b/>
      <w:bCs/>
    </w:rPr>
  </w:style>
  <w:style w:type="paragraph" w:styleId="NormalWeb">
    <w:name w:val="Normal (Web)"/>
    <w:basedOn w:val="Normal"/>
    <w:uiPriority w:val="99"/>
    <w:semiHidden/>
    <w:unhideWhenUsed/>
    <w:rsid w:val="0038609C"/>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933</Words>
  <Characters>5320</Characters>
  <Application>Microsoft Office Word</Application>
  <DocSecurity>0</DocSecurity>
  <Lines>44</Lines>
  <Paragraphs>12</Paragraphs>
  <ScaleCrop>false</ScaleCrop>
  <Company/>
  <LinksUpToDate>false</LinksUpToDate>
  <CharactersWithSpaces>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Borg</dc:creator>
  <cp:keywords/>
  <dc:description/>
  <cp:lastModifiedBy>Chris Doe</cp:lastModifiedBy>
  <cp:revision>2</cp:revision>
  <dcterms:created xsi:type="dcterms:W3CDTF">2026-09-24T17:13:00Z</dcterms:created>
  <dcterms:modified xsi:type="dcterms:W3CDTF">2026-09-24T17:13:00Z</dcterms:modified>
</cp:coreProperties>
</file>