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FB5" w14:textId="3E61256C" w:rsidR="003B60B9" w:rsidRPr="009316B3" w:rsidRDefault="00716942" w:rsidP="003B60B9">
      <w:pPr>
        <w:spacing w:line="360" w:lineRule="auto"/>
        <w:rPr>
          <w:rFonts w:ascii="Garamond" w:hAnsi="Garamond"/>
          <w:b/>
          <w:bCs/>
          <w:sz w:val="28"/>
          <w:szCs w:val="24"/>
        </w:rPr>
      </w:pPr>
      <w:r>
        <w:rPr>
          <w:rFonts w:ascii="Garamond" w:hAnsi="Garamond"/>
          <w:b/>
          <w:bCs/>
          <w:sz w:val="28"/>
          <w:szCs w:val="24"/>
        </w:rPr>
        <w:t>EDUCATOR</w:t>
      </w:r>
      <w:r w:rsidR="003B60B9" w:rsidRPr="009316B3">
        <w:rPr>
          <w:rFonts w:ascii="Garamond" w:hAnsi="Garamond"/>
          <w:b/>
          <w:bCs/>
          <w:sz w:val="28"/>
          <w:szCs w:val="24"/>
        </w:rPr>
        <w:t xml:space="preserve"> </w:t>
      </w:r>
      <w:r w:rsidR="003B60B9">
        <w:rPr>
          <w:rFonts w:ascii="Garamond" w:hAnsi="Garamond"/>
          <w:b/>
          <w:bCs/>
          <w:sz w:val="28"/>
          <w:szCs w:val="24"/>
        </w:rPr>
        <w:t>LICENSURE</w:t>
      </w:r>
      <w:r w:rsidR="003B60B9" w:rsidRPr="009316B3">
        <w:rPr>
          <w:rFonts w:ascii="Garamond" w:hAnsi="Garamond"/>
          <w:b/>
          <w:bCs/>
          <w:sz w:val="28"/>
          <w:szCs w:val="24"/>
        </w:rPr>
        <w:t xml:space="preserve"> RE</w:t>
      </w:r>
      <w:r w:rsidR="003B60B9">
        <w:rPr>
          <w:rFonts w:ascii="Garamond" w:hAnsi="Garamond"/>
          <w:b/>
          <w:bCs/>
          <w:sz w:val="28"/>
          <w:szCs w:val="24"/>
        </w:rPr>
        <w:t xml:space="preserve">QUIREMENTS IN </w:t>
      </w:r>
      <w:r w:rsidR="003538B6">
        <w:rPr>
          <w:rFonts w:ascii="Garamond" w:hAnsi="Garamond"/>
          <w:b/>
          <w:bCs/>
          <w:sz w:val="28"/>
          <w:szCs w:val="24"/>
        </w:rPr>
        <w:t>WORLD</w:t>
      </w:r>
      <w:r w:rsidR="003B60B9">
        <w:rPr>
          <w:rFonts w:ascii="Garamond" w:hAnsi="Garamond"/>
          <w:b/>
          <w:bCs/>
          <w:sz w:val="28"/>
          <w:szCs w:val="24"/>
        </w:rPr>
        <w:t xml:space="preserve"> LANGUAGES</w:t>
      </w:r>
    </w:p>
    <w:p w14:paraId="5F5B65B3" w14:textId="77777777" w:rsidR="003B60B9" w:rsidRPr="00BF2D41" w:rsidRDefault="003B60B9" w:rsidP="003B60B9">
      <w:pPr>
        <w:tabs>
          <w:tab w:val="left" w:pos="3600"/>
        </w:tabs>
        <w:jc w:val="center"/>
        <w:rPr>
          <w:rFonts w:ascii="Garamond" w:hAnsi="Garamond"/>
          <w:b/>
          <w:bCs/>
          <w:szCs w:val="24"/>
        </w:rPr>
      </w:pPr>
    </w:p>
    <w:p w14:paraId="505960CA" w14:textId="46ABE6C7" w:rsidR="003B60B9" w:rsidRPr="007723EC" w:rsidRDefault="003B60B9" w:rsidP="003B60B9">
      <w:pPr>
        <w:rPr>
          <w:rFonts w:ascii="Garamond" w:hAnsi="Garamond"/>
          <w:sz w:val="25"/>
          <w:szCs w:val="25"/>
        </w:rPr>
      </w:pPr>
      <w:r w:rsidRPr="007723EC">
        <w:rPr>
          <w:rFonts w:ascii="Garamond" w:hAnsi="Garamond"/>
          <w:sz w:val="25"/>
          <w:szCs w:val="25"/>
        </w:rPr>
        <w:t xml:space="preserve">Advisors: </w:t>
      </w:r>
      <w:r w:rsidRPr="007723EC">
        <w:rPr>
          <w:rFonts w:ascii="Garamond" w:hAnsi="Garamond"/>
          <w:sz w:val="25"/>
          <w:szCs w:val="25"/>
        </w:rPr>
        <w:tab/>
        <w:t>Dr. Karen Lichtman, Watson Hall 11</w:t>
      </w:r>
      <w:r w:rsidR="0088398A" w:rsidRPr="007723EC">
        <w:rPr>
          <w:rFonts w:ascii="Garamond" w:hAnsi="Garamond"/>
          <w:sz w:val="25"/>
          <w:szCs w:val="25"/>
        </w:rPr>
        <w:t>4</w:t>
      </w:r>
      <w:r w:rsidRPr="007723EC">
        <w:rPr>
          <w:rFonts w:ascii="Garamond" w:hAnsi="Garamond"/>
          <w:sz w:val="25"/>
          <w:szCs w:val="25"/>
        </w:rPr>
        <w:t>, 815-753-</w:t>
      </w:r>
      <w:r w:rsidR="005106BE" w:rsidRPr="007723EC">
        <w:rPr>
          <w:rFonts w:ascii="Garamond" w:hAnsi="Garamond"/>
          <w:sz w:val="25"/>
          <w:szCs w:val="25"/>
        </w:rPr>
        <w:t>6443</w:t>
      </w:r>
      <w:r w:rsidRPr="007723EC">
        <w:rPr>
          <w:rFonts w:ascii="Garamond" w:hAnsi="Garamond"/>
          <w:sz w:val="25"/>
          <w:szCs w:val="25"/>
        </w:rPr>
        <w:t xml:space="preserve">, </w:t>
      </w:r>
      <w:hyperlink r:id="rId8" w:history="1">
        <w:r w:rsidRPr="007723EC">
          <w:rPr>
            <w:rStyle w:val="Hyperlink"/>
            <w:rFonts w:ascii="Garamond" w:hAnsi="Garamond"/>
            <w:sz w:val="25"/>
            <w:szCs w:val="25"/>
          </w:rPr>
          <w:t>klichtman@niu.edu</w:t>
        </w:r>
      </w:hyperlink>
    </w:p>
    <w:p w14:paraId="0FE2FA48" w14:textId="3C67B8C2" w:rsidR="003B60B9" w:rsidRPr="007723EC" w:rsidRDefault="003B60B9" w:rsidP="003B60B9">
      <w:pPr>
        <w:rPr>
          <w:rFonts w:ascii="Garamond" w:hAnsi="Garamond"/>
          <w:sz w:val="25"/>
          <w:szCs w:val="25"/>
        </w:rPr>
      </w:pPr>
      <w:r w:rsidRPr="007723EC">
        <w:rPr>
          <w:rFonts w:ascii="Garamond" w:hAnsi="Garamond"/>
          <w:sz w:val="25"/>
          <w:szCs w:val="25"/>
        </w:rPr>
        <w:tab/>
      </w:r>
      <w:r w:rsidRPr="007723EC">
        <w:rPr>
          <w:rFonts w:ascii="Garamond" w:hAnsi="Garamond"/>
          <w:sz w:val="25"/>
          <w:szCs w:val="25"/>
        </w:rPr>
        <w:tab/>
        <w:t>Ms.</w:t>
      </w:r>
      <w:r w:rsidR="0088398A" w:rsidRPr="007723EC">
        <w:rPr>
          <w:rFonts w:ascii="Garamond" w:hAnsi="Garamond"/>
          <w:sz w:val="25"/>
          <w:szCs w:val="25"/>
        </w:rPr>
        <w:t xml:space="preserve"> Kathy Kuschm</w:t>
      </w:r>
      <w:r w:rsidR="005106BE" w:rsidRPr="007723EC">
        <w:rPr>
          <w:rFonts w:ascii="Garamond" w:hAnsi="Garamond"/>
          <w:sz w:val="25"/>
          <w:szCs w:val="25"/>
        </w:rPr>
        <w:t>an, Watson Hall 112, 815-753-6449</w:t>
      </w:r>
      <w:r w:rsidR="0088398A" w:rsidRPr="007723EC">
        <w:rPr>
          <w:rFonts w:ascii="Garamond" w:hAnsi="Garamond"/>
          <w:sz w:val="25"/>
          <w:szCs w:val="25"/>
        </w:rPr>
        <w:t xml:space="preserve">, </w:t>
      </w:r>
      <w:hyperlink r:id="rId9" w:history="1">
        <w:r w:rsidR="0088398A" w:rsidRPr="007723EC">
          <w:rPr>
            <w:rStyle w:val="Hyperlink"/>
            <w:rFonts w:ascii="Garamond" w:hAnsi="Garamond"/>
            <w:sz w:val="25"/>
            <w:szCs w:val="25"/>
          </w:rPr>
          <w:t>kkuschman@niu.edu</w:t>
        </w:r>
      </w:hyperlink>
      <w:r w:rsidR="0088398A" w:rsidRPr="007723EC">
        <w:rPr>
          <w:rFonts w:ascii="Garamond" w:hAnsi="Garamond"/>
          <w:sz w:val="25"/>
          <w:szCs w:val="25"/>
        </w:rPr>
        <w:t xml:space="preserve"> </w:t>
      </w:r>
    </w:p>
    <w:p w14:paraId="03BB86FC" w14:textId="2C136632" w:rsidR="007723EC" w:rsidRDefault="007723EC" w:rsidP="003B60B9">
      <w:pPr>
        <w:rPr>
          <w:rFonts w:ascii="Garamond" w:hAnsi="Garamond"/>
          <w:b/>
          <w:bCs/>
          <w:sz w:val="25"/>
          <w:szCs w:val="25"/>
        </w:rPr>
      </w:pPr>
    </w:p>
    <w:p w14:paraId="7F444E06" w14:textId="77777777" w:rsidR="007723EC" w:rsidRPr="007723EC" w:rsidRDefault="007723EC" w:rsidP="003B60B9">
      <w:pPr>
        <w:rPr>
          <w:rFonts w:ascii="Garamond" w:hAnsi="Garamond"/>
          <w:b/>
          <w:bCs/>
          <w:sz w:val="25"/>
          <w:szCs w:val="25"/>
        </w:rPr>
      </w:pPr>
    </w:p>
    <w:p w14:paraId="02C99A4F" w14:textId="436CDF09" w:rsidR="00816857" w:rsidRPr="007723EC" w:rsidRDefault="534505AE" w:rsidP="00816857">
      <w:pPr>
        <w:rPr>
          <w:rFonts w:ascii="Garamond" w:hAnsi="Garamond"/>
          <w:sz w:val="25"/>
          <w:szCs w:val="25"/>
        </w:rPr>
      </w:pPr>
      <w:r w:rsidRPr="007723EC">
        <w:rPr>
          <w:rFonts w:ascii="Garamond" w:hAnsi="Garamond"/>
          <w:b/>
          <w:bCs/>
          <w:sz w:val="25"/>
          <w:szCs w:val="25"/>
        </w:rPr>
        <w:t>Declaring Teacher Licensure:</w:t>
      </w:r>
      <w:r w:rsidRPr="007723EC">
        <w:rPr>
          <w:rFonts w:ascii="Garamond" w:hAnsi="Garamond"/>
          <w:sz w:val="25"/>
          <w:szCs w:val="25"/>
        </w:rPr>
        <w:t xml:space="preserve"> Undergraduates majoring in French, German, or Spanish, and graduate students in Spanish, may pursue teacher licensure.  Students are officially admitted to the program when they are eligible to enroll in ILAS 301 </w:t>
      </w:r>
      <w:r w:rsidR="00EE346C" w:rsidRPr="007723EC">
        <w:rPr>
          <w:rFonts w:ascii="Garamond" w:hAnsi="Garamond"/>
          <w:sz w:val="25"/>
          <w:szCs w:val="25"/>
        </w:rPr>
        <w:t>after</w:t>
      </w:r>
      <w:r w:rsidRPr="007723EC">
        <w:rPr>
          <w:rFonts w:ascii="Garamond" w:hAnsi="Garamond"/>
          <w:sz w:val="25"/>
          <w:szCs w:val="25"/>
        </w:rPr>
        <w:t xml:space="preserve"> successfully completing ILAS 201 (if applicable).</w:t>
      </w:r>
    </w:p>
    <w:p w14:paraId="53D84D1E" w14:textId="77777777" w:rsidR="007723EC" w:rsidRPr="007723EC" w:rsidRDefault="007723EC" w:rsidP="00365E87">
      <w:pPr>
        <w:rPr>
          <w:rFonts w:ascii="Garamond" w:hAnsi="Garamond"/>
          <w:sz w:val="25"/>
          <w:szCs w:val="25"/>
        </w:rPr>
      </w:pPr>
    </w:p>
    <w:p w14:paraId="0D5698B2" w14:textId="77777777" w:rsidR="003B60B9" w:rsidRPr="007723EC" w:rsidRDefault="003B60B9" w:rsidP="00365E87">
      <w:pPr>
        <w:pStyle w:val="HTMLBody"/>
        <w:pBdr>
          <w:top w:val="single" w:sz="4" w:space="1" w:color="auto"/>
          <w:left w:val="single" w:sz="4" w:space="4" w:color="auto"/>
          <w:bottom w:val="single" w:sz="4" w:space="1" w:color="auto"/>
          <w:right w:val="single" w:sz="4" w:space="4" w:color="auto"/>
        </w:pBdr>
        <w:rPr>
          <w:rFonts w:ascii="Garamond" w:hAnsi="Garamond"/>
          <w:sz w:val="25"/>
          <w:szCs w:val="25"/>
        </w:rPr>
      </w:pPr>
      <w:r w:rsidRPr="007723EC">
        <w:rPr>
          <w:rFonts w:ascii="Garamond" w:hAnsi="Garamond" w:cs="Times"/>
          <w:b/>
          <w:bCs/>
          <w:sz w:val="25"/>
          <w:szCs w:val="25"/>
        </w:rPr>
        <w:t>Preliminary Meeting</w:t>
      </w:r>
      <w:r w:rsidRPr="007723EC">
        <w:rPr>
          <w:rFonts w:ascii="Garamond" w:hAnsi="Garamond"/>
          <w:sz w:val="25"/>
          <w:szCs w:val="25"/>
        </w:rPr>
        <w:t xml:space="preserve"> </w:t>
      </w:r>
    </w:p>
    <w:p w14:paraId="4E2C8E66" w14:textId="089814BE" w:rsidR="003B60B9" w:rsidRPr="007723EC" w:rsidRDefault="003B60B9" w:rsidP="00365E87">
      <w:pPr>
        <w:pStyle w:val="HTMLBody"/>
        <w:numPr>
          <w:ilvl w:val="0"/>
          <w:numId w:val="1"/>
        </w:numPr>
        <w:rPr>
          <w:rFonts w:ascii="Garamond" w:hAnsi="Garamond"/>
          <w:b/>
          <w:sz w:val="25"/>
          <w:szCs w:val="25"/>
        </w:rPr>
      </w:pPr>
      <w:r w:rsidRPr="007723EC">
        <w:rPr>
          <w:rFonts w:ascii="Garamond" w:hAnsi="Garamond"/>
          <w:sz w:val="25"/>
          <w:szCs w:val="25"/>
        </w:rPr>
        <w:t xml:space="preserve">Fill out the </w:t>
      </w:r>
      <w:r w:rsidRPr="007723EC">
        <w:rPr>
          <w:rFonts w:ascii="Garamond" w:hAnsi="Garamond"/>
          <w:b/>
          <w:sz w:val="25"/>
          <w:szCs w:val="25"/>
        </w:rPr>
        <w:t>Teacher Licensure Program Preliminary Review Form</w:t>
      </w:r>
      <w:r w:rsidR="009D73FB" w:rsidRPr="007723EC">
        <w:rPr>
          <w:rFonts w:ascii="Garamond" w:hAnsi="Garamond"/>
          <w:b/>
          <w:sz w:val="25"/>
          <w:szCs w:val="25"/>
        </w:rPr>
        <w:t xml:space="preserve"> </w:t>
      </w:r>
      <w:r w:rsidR="009D73FB" w:rsidRPr="007723EC">
        <w:rPr>
          <w:rFonts w:ascii="Garamond" w:hAnsi="Garamond"/>
          <w:bCs/>
          <w:sz w:val="25"/>
          <w:szCs w:val="25"/>
        </w:rPr>
        <w:t>and</w:t>
      </w:r>
      <w:r w:rsidR="009D73FB" w:rsidRPr="007723EC">
        <w:rPr>
          <w:rFonts w:ascii="Garamond" w:hAnsi="Garamond"/>
          <w:b/>
          <w:sz w:val="25"/>
          <w:szCs w:val="25"/>
        </w:rPr>
        <w:t xml:space="preserve"> FERPA Release</w:t>
      </w:r>
    </w:p>
    <w:p w14:paraId="5A44CF5A" w14:textId="4C02E8D8" w:rsidR="003B60B9" w:rsidRPr="007723EC" w:rsidRDefault="003B60B9" w:rsidP="00171825">
      <w:pPr>
        <w:pStyle w:val="HTMLBody"/>
        <w:numPr>
          <w:ilvl w:val="0"/>
          <w:numId w:val="1"/>
        </w:numPr>
        <w:rPr>
          <w:rFonts w:ascii="Garamond" w:hAnsi="Garamond"/>
          <w:b/>
          <w:sz w:val="25"/>
          <w:szCs w:val="25"/>
        </w:rPr>
      </w:pPr>
      <w:r w:rsidRPr="007723EC">
        <w:rPr>
          <w:rFonts w:ascii="Garamond" w:hAnsi="Garamond"/>
          <w:sz w:val="25"/>
          <w:szCs w:val="25"/>
        </w:rPr>
        <w:t xml:space="preserve">Meet with one of the departmental teacher licensure advisors listed above to discuss the </w:t>
      </w:r>
      <w:r w:rsidRPr="007723EC">
        <w:rPr>
          <w:rFonts w:ascii="Garamond" w:hAnsi="Garamond"/>
          <w:b/>
          <w:sz w:val="25"/>
          <w:szCs w:val="25"/>
        </w:rPr>
        <w:t>Course Checklist</w:t>
      </w:r>
      <w:r w:rsidR="000C347D" w:rsidRPr="007723EC">
        <w:rPr>
          <w:rFonts w:ascii="Garamond" w:hAnsi="Garamond"/>
          <w:sz w:val="25"/>
          <w:szCs w:val="25"/>
        </w:rPr>
        <w:t>, Preliminary Review Form, and this checklist.</w:t>
      </w:r>
    </w:p>
    <w:p w14:paraId="7CC5A21E" w14:textId="4AFB25D9" w:rsidR="003B60B9" w:rsidRPr="007723EC" w:rsidRDefault="003B60B9" w:rsidP="00365E87">
      <w:pPr>
        <w:pStyle w:val="HTMLBody"/>
        <w:numPr>
          <w:ilvl w:val="0"/>
          <w:numId w:val="1"/>
        </w:numPr>
        <w:rPr>
          <w:rFonts w:ascii="Garamond" w:hAnsi="Garamond"/>
          <w:b/>
          <w:sz w:val="25"/>
          <w:szCs w:val="25"/>
        </w:rPr>
      </w:pPr>
      <w:r w:rsidRPr="007723EC">
        <w:rPr>
          <w:rFonts w:ascii="Garamond" w:hAnsi="Garamond"/>
          <w:sz w:val="25"/>
          <w:szCs w:val="25"/>
        </w:rPr>
        <w:t>When ready, fill out the application for ILAS 201 (the first clinical co</w:t>
      </w:r>
      <w:r w:rsidR="00CD5E76" w:rsidRPr="007723EC">
        <w:rPr>
          <w:rFonts w:ascii="Garamond" w:hAnsi="Garamond"/>
          <w:sz w:val="25"/>
          <w:szCs w:val="25"/>
        </w:rPr>
        <w:t>urse) by the deadline (</w:t>
      </w:r>
      <w:r w:rsidR="000140AB" w:rsidRPr="007723EC">
        <w:rPr>
          <w:rFonts w:ascii="Garamond" w:hAnsi="Garamond"/>
          <w:sz w:val="25"/>
          <w:szCs w:val="25"/>
        </w:rPr>
        <w:t>f</w:t>
      </w:r>
      <w:r w:rsidR="00CD5E76" w:rsidRPr="007723EC">
        <w:rPr>
          <w:rFonts w:ascii="Garamond" w:hAnsi="Garamond"/>
          <w:sz w:val="25"/>
          <w:szCs w:val="25"/>
        </w:rPr>
        <w:t>irst week of October or March</w:t>
      </w:r>
      <w:r w:rsidR="00A83E0C" w:rsidRPr="007723EC">
        <w:rPr>
          <w:rFonts w:ascii="Garamond" w:hAnsi="Garamond"/>
          <w:sz w:val="25"/>
          <w:szCs w:val="25"/>
        </w:rPr>
        <w:t xml:space="preserve"> to observe the following semester</w:t>
      </w:r>
      <w:r w:rsidR="00171825" w:rsidRPr="007723EC">
        <w:rPr>
          <w:rFonts w:ascii="Garamond" w:hAnsi="Garamond"/>
          <w:sz w:val="25"/>
          <w:szCs w:val="25"/>
        </w:rPr>
        <w:t>)</w:t>
      </w:r>
      <w:r w:rsidR="00CD5E76" w:rsidRPr="007723EC">
        <w:rPr>
          <w:rFonts w:ascii="Garamond" w:hAnsi="Garamond"/>
          <w:sz w:val="25"/>
          <w:szCs w:val="25"/>
        </w:rPr>
        <w:t>.</w:t>
      </w:r>
      <w:r w:rsidR="00171825" w:rsidRPr="007723EC">
        <w:rPr>
          <w:rFonts w:ascii="Garamond" w:hAnsi="Garamond"/>
          <w:sz w:val="25"/>
          <w:szCs w:val="25"/>
        </w:rPr>
        <w:t xml:space="preserve"> </w:t>
      </w:r>
    </w:p>
    <w:p w14:paraId="3C44680E" w14:textId="77777777" w:rsidR="000C23B6" w:rsidRPr="007723EC" w:rsidRDefault="000C23B6" w:rsidP="000C23B6">
      <w:pPr>
        <w:pStyle w:val="HTMLBody"/>
        <w:ind w:left="360"/>
        <w:rPr>
          <w:rFonts w:ascii="Garamond" w:hAnsi="Garamond"/>
          <w:b/>
          <w:sz w:val="25"/>
          <w:szCs w:val="25"/>
        </w:rPr>
      </w:pPr>
    </w:p>
    <w:p w14:paraId="44E9447F" w14:textId="77777777" w:rsidR="003B60B9" w:rsidRPr="007723EC" w:rsidRDefault="003B60B9" w:rsidP="00365E87">
      <w:pPr>
        <w:pStyle w:val="HTMLBody"/>
        <w:pBdr>
          <w:top w:val="single" w:sz="4" w:space="1" w:color="auto"/>
          <w:left w:val="single" w:sz="4" w:space="4" w:color="auto"/>
          <w:bottom w:val="single" w:sz="4" w:space="1" w:color="auto"/>
          <w:right w:val="single" w:sz="4" w:space="4" w:color="auto"/>
        </w:pBdr>
        <w:rPr>
          <w:rFonts w:ascii="Garamond" w:hAnsi="Garamond"/>
          <w:sz w:val="25"/>
          <w:szCs w:val="25"/>
        </w:rPr>
      </w:pPr>
      <w:r w:rsidRPr="007723EC">
        <w:rPr>
          <w:rFonts w:ascii="Garamond" w:hAnsi="Garamond" w:cs="Times"/>
          <w:b/>
          <w:bCs/>
          <w:sz w:val="25"/>
          <w:szCs w:val="25"/>
        </w:rPr>
        <w:t>Semester 1: ILAS 201 (preferably fall but also available spring)</w:t>
      </w:r>
      <w:r w:rsidRPr="007723EC">
        <w:rPr>
          <w:rFonts w:ascii="Garamond" w:hAnsi="Garamond"/>
          <w:sz w:val="25"/>
          <w:szCs w:val="25"/>
        </w:rPr>
        <w:t xml:space="preserve"> </w:t>
      </w:r>
    </w:p>
    <w:p w14:paraId="43F58FAF" w14:textId="4FD4863D" w:rsidR="003B60B9" w:rsidRPr="007723EC" w:rsidRDefault="003B60B9" w:rsidP="00365E87">
      <w:pPr>
        <w:pStyle w:val="HTMLBody"/>
        <w:numPr>
          <w:ilvl w:val="0"/>
          <w:numId w:val="1"/>
        </w:numPr>
        <w:rPr>
          <w:rFonts w:ascii="Garamond" w:hAnsi="Garamond"/>
          <w:b/>
          <w:sz w:val="25"/>
          <w:szCs w:val="25"/>
        </w:rPr>
      </w:pPr>
      <w:r w:rsidRPr="007723EC">
        <w:rPr>
          <w:rFonts w:ascii="Garamond" w:hAnsi="Garamond"/>
          <w:sz w:val="25"/>
          <w:szCs w:val="25"/>
        </w:rPr>
        <w:t>Complete a Crimin</w:t>
      </w:r>
      <w:r w:rsidR="00171825" w:rsidRPr="007723EC">
        <w:rPr>
          <w:rFonts w:ascii="Garamond" w:hAnsi="Garamond"/>
          <w:sz w:val="25"/>
          <w:szCs w:val="25"/>
        </w:rPr>
        <w:t>al Background Check if</w:t>
      </w:r>
      <w:r w:rsidRPr="007723EC">
        <w:rPr>
          <w:rFonts w:ascii="Garamond" w:hAnsi="Garamond"/>
          <w:sz w:val="25"/>
          <w:szCs w:val="25"/>
        </w:rPr>
        <w:t xml:space="preserve"> required by the district(s) you are placed in.</w:t>
      </w:r>
    </w:p>
    <w:p w14:paraId="31980242" w14:textId="4838219A" w:rsidR="00360822" w:rsidRPr="007723EC" w:rsidRDefault="534505AE" w:rsidP="00360822">
      <w:pPr>
        <w:pStyle w:val="HTMLBody"/>
        <w:numPr>
          <w:ilvl w:val="0"/>
          <w:numId w:val="1"/>
        </w:numPr>
        <w:rPr>
          <w:rFonts w:ascii="Garamond" w:hAnsi="Garamond"/>
          <w:sz w:val="25"/>
          <w:szCs w:val="25"/>
        </w:rPr>
      </w:pPr>
      <w:r w:rsidRPr="007723EC">
        <w:rPr>
          <w:rFonts w:ascii="Garamond" w:hAnsi="Garamond"/>
          <w:sz w:val="25"/>
          <w:szCs w:val="25"/>
        </w:rPr>
        <w:t>Maintain a GPA of 2.75 or above overall and 3.0 or above in the Foreign Language classes (you need to have a ‘B’ in FLFR 301, in FLGE 301, or FLSP 301). The program does not accept any grades below a C in education or content area courses.</w:t>
      </w:r>
    </w:p>
    <w:p w14:paraId="357657B3" w14:textId="44CB01D1" w:rsidR="008B5FF0" w:rsidRPr="007723EC" w:rsidRDefault="534505AE" w:rsidP="00360822">
      <w:pPr>
        <w:pStyle w:val="HTMLBody"/>
        <w:numPr>
          <w:ilvl w:val="0"/>
          <w:numId w:val="1"/>
        </w:numPr>
        <w:rPr>
          <w:rFonts w:ascii="Garamond" w:hAnsi="Garamond"/>
          <w:sz w:val="25"/>
          <w:szCs w:val="25"/>
        </w:rPr>
      </w:pPr>
      <w:r w:rsidRPr="007723EC">
        <w:rPr>
          <w:rFonts w:ascii="Garamond" w:hAnsi="Garamond"/>
          <w:sz w:val="25"/>
          <w:szCs w:val="25"/>
        </w:rPr>
        <w:t>Apply for ILAS 301 by the deadline (</w:t>
      </w:r>
      <w:r w:rsidR="004B4536" w:rsidRPr="007723EC">
        <w:rPr>
          <w:rFonts w:ascii="Garamond" w:hAnsi="Garamond"/>
          <w:sz w:val="25"/>
          <w:szCs w:val="25"/>
        </w:rPr>
        <w:t>f</w:t>
      </w:r>
      <w:r w:rsidRPr="007723EC">
        <w:rPr>
          <w:rFonts w:ascii="Garamond" w:hAnsi="Garamond"/>
          <w:sz w:val="25"/>
          <w:szCs w:val="25"/>
        </w:rPr>
        <w:t>irst week of October or March).</w:t>
      </w:r>
    </w:p>
    <w:p w14:paraId="1CDFCC90" w14:textId="4FA99F61" w:rsidR="534505AE" w:rsidRPr="004626A0" w:rsidRDefault="534505AE" w:rsidP="004626A0">
      <w:pPr>
        <w:pStyle w:val="HTMLBody"/>
        <w:numPr>
          <w:ilvl w:val="0"/>
          <w:numId w:val="1"/>
        </w:numPr>
        <w:rPr>
          <w:rFonts w:ascii="Garamond" w:hAnsi="Garamond"/>
          <w:sz w:val="25"/>
          <w:szCs w:val="25"/>
        </w:rPr>
      </w:pPr>
      <w:r w:rsidRPr="007723EC">
        <w:rPr>
          <w:rFonts w:ascii="Garamond" w:hAnsi="Garamond"/>
          <w:sz w:val="25"/>
          <w:szCs w:val="25"/>
        </w:rPr>
        <w:t>Set up an ELIS</w:t>
      </w:r>
      <w:r w:rsidR="009D73FB" w:rsidRPr="007723EC">
        <w:rPr>
          <w:rFonts w:ascii="Garamond" w:hAnsi="Garamond"/>
          <w:sz w:val="25"/>
          <w:szCs w:val="25"/>
        </w:rPr>
        <w:t xml:space="preserve"> (Educator Licensure Information System)</w:t>
      </w:r>
      <w:r w:rsidRPr="007723EC">
        <w:rPr>
          <w:rFonts w:ascii="Garamond" w:hAnsi="Garamond"/>
          <w:sz w:val="25"/>
          <w:szCs w:val="25"/>
        </w:rPr>
        <w:t xml:space="preserve"> account with ISBE</w:t>
      </w:r>
      <w:r w:rsidR="009D73FB" w:rsidRPr="007723EC">
        <w:rPr>
          <w:rFonts w:ascii="Garamond" w:hAnsi="Garamond"/>
          <w:sz w:val="25"/>
          <w:szCs w:val="25"/>
        </w:rPr>
        <w:t xml:space="preserve"> (</w:t>
      </w:r>
      <w:r w:rsidR="00022E54" w:rsidRPr="007723EC">
        <w:rPr>
          <w:rFonts w:ascii="Garamond" w:hAnsi="Garamond"/>
          <w:sz w:val="25"/>
          <w:szCs w:val="25"/>
        </w:rPr>
        <w:t xml:space="preserve">the </w:t>
      </w:r>
      <w:r w:rsidR="009D73FB" w:rsidRPr="007723EC">
        <w:rPr>
          <w:rFonts w:ascii="Garamond" w:hAnsi="Garamond"/>
          <w:sz w:val="25"/>
          <w:szCs w:val="25"/>
        </w:rPr>
        <w:t>Illinois State Board of Education</w:t>
      </w:r>
      <w:r w:rsidR="00022E54" w:rsidRPr="007723EC">
        <w:rPr>
          <w:rFonts w:ascii="Garamond" w:hAnsi="Garamond"/>
          <w:sz w:val="25"/>
          <w:szCs w:val="25"/>
        </w:rPr>
        <w:t>):</w:t>
      </w:r>
      <w:r w:rsidR="004626A0">
        <w:rPr>
          <w:rFonts w:ascii="Garamond" w:hAnsi="Garamond"/>
          <w:sz w:val="25"/>
          <w:szCs w:val="25"/>
        </w:rPr>
        <w:t xml:space="preserve"> </w:t>
      </w:r>
      <w:hyperlink r:id="rId10" w:history="1">
        <w:r w:rsidR="004626A0" w:rsidRPr="004626A0">
          <w:rPr>
            <w:rStyle w:val="Hyperlink"/>
            <w:rFonts w:ascii="Garamond" w:hAnsi="Garamond"/>
            <w:sz w:val="25"/>
            <w:szCs w:val="25"/>
          </w:rPr>
          <w:t>https://www.isbe.net/Pages/Educator-Licensure-Information-System.aspx</w:t>
        </w:r>
      </w:hyperlink>
      <w:r w:rsidR="003A25A8">
        <w:rPr>
          <w:rFonts w:ascii="Garamond" w:hAnsi="Garamond"/>
          <w:sz w:val="25"/>
          <w:szCs w:val="25"/>
        </w:rPr>
        <w:t>.  D</w:t>
      </w:r>
      <w:r w:rsidR="004626A0">
        <w:rPr>
          <w:rFonts w:ascii="Garamond" w:hAnsi="Garamond"/>
          <w:sz w:val="25"/>
          <w:szCs w:val="25"/>
        </w:rPr>
        <w:t xml:space="preserve">irections </w:t>
      </w:r>
      <w:r w:rsidR="003A25A8">
        <w:rPr>
          <w:rFonts w:ascii="Garamond" w:hAnsi="Garamond"/>
          <w:sz w:val="25"/>
          <w:szCs w:val="25"/>
        </w:rPr>
        <w:t xml:space="preserve">are </w:t>
      </w:r>
      <w:r w:rsidR="004626A0">
        <w:rPr>
          <w:rFonts w:ascii="Garamond" w:hAnsi="Garamond"/>
          <w:sz w:val="25"/>
          <w:szCs w:val="25"/>
        </w:rPr>
        <w:t>here:</w:t>
      </w:r>
      <w:r w:rsidR="00022E54" w:rsidRPr="004626A0">
        <w:rPr>
          <w:rFonts w:ascii="Garamond" w:hAnsi="Garamond"/>
          <w:sz w:val="25"/>
          <w:szCs w:val="25"/>
        </w:rPr>
        <w:t xml:space="preserve"> </w:t>
      </w:r>
      <w:hyperlink r:id="rId11" w:history="1">
        <w:r w:rsidR="00022E54" w:rsidRPr="004626A0">
          <w:rPr>
            <w:rStyle w:val="Hyperlink"/>
            <w:rFonts w:ascii="Garamond" w:hAnsi="Garamond"/>
            <w:sz w:val="25"/>
            <w:szCs w:val="25"/>
          </w:rPr>
          <w:t>https://vimeo.com/180601205</w:t>
        </w:r>
      </w:hyperlink>
      <w:r w:rsidR="009D73FB" w:rsidRPr="004626A0">
        <w:rPr>
          <w:rFonts w:ascii="Garamond" w:hAnsi="Garamond"/>
          <w:sz w:val="25"/>
          <w:szCs w:val="25"/>
        </w:rPr>
        <w:t>.</w:t>
      </w:r>
      <w:r w:rsidR="00704CB1" w:rsidRPr="004626A0">
        <w:rPr>
          <w:rFonts w:ascii="Garamond" w:hAnsi="Garamond"/>
          <w:sz w:val="25"/>
          <w:szCs w:val="25"/>
        </w:rPr>
        <w:t xml:space="preserve">  Email your IEIN (Illinois Educator Identification Number</w:t>
      </w:r>
      <w:r w:rsidR="007B0DF5" w:rsidRPr="004626A0">
        <w:rPr>
          <w:rFonts w:ascii="Garamond" w:hAnsi="Garamond"/>
          <w:sz w:val="25"/>
          <w:szCs w:val="25"/>
        </w:rPr>
        <w:t>)</w:t>
      </w:r>
      <w:r w:rsidR="00D16E31" w:rsidRPr="004626A0">
        <w:rPr>
          <w:rFonts w:ascii="Garamond" w:hAnsi="Garamond"/>
          <w:sz w:val="25"/>
          <w:szCs w:val="25"/>
        </w:rPr>
        <w:t xml:space="preserve"> to the program directors.</w:t>
      </w:r>
    </w:p>
    <w:p w14:paraId="6AA4AACD" w14:textId="77777777" w:rsidR="003B60B9" w:rsidRPr="007723EC" w:rsidRDefault="003B60B9" w:rsidP="00365E87">
      <w:pPr>
        <w:pStyle w:val="HTMLBody"/>
        <w:rPr>
          <w:rFonts w:ascii="Garamond" w:hAnsi="Garamond"/>
          <w:sz w:val="25"/>
          <w:szCs w:val="25"/>
        </w:rPr>
      </w:pPr>
    </w:p>
    <w:p w14:paraId="4A39714F" w14:textId="77777777" w:rsidR="003B60B9" w:rsidRPr="007723EC" w:rsidRDefault="003B60B9" w:rsidP="00365E87">
      <w:pPr>
        <w:pStyle w:val="HTMLBody"/>
        <w:pBdr>
          <w:top w:val="single" w:sz="4" w:space="1" w:color="auto"/>
          <w:left w:val="single" w:sz="4" w:space="4" w:color="auto"/>
          <w:bottom w:val="single" w:sz="4" w:space="1" w:color="auto"/>
          <w:right w:val="single" w:sz="4" w:space="4" w:color="auto"/>
        </w:pBdr>
        <w:rPr>
          <w:rFonts w:ascii="Garamond" w:hAnsi="Garamond"/>
          <w:sz w:val="25"/>
          <w:szCs w:val="25"/>
        </w:rPr>
      </w:pPr>
      <w:r w:rsidRPr="007723EC">
        <w:rPr>
          <w:rFonts w:ascii="Garamond" w:hAnsi="Garamond" w:cs="Times"/>
          <w:b/>
          <w:bCs/>
          <w:sz w:val="25"/>
          <w:szCs w:val="25"/>
        </w:rPr>
        <w:t>Semester 2: Program Admission – ILAS 301 (preferably spring but also available fall)</w:t>
      </w:r>
      <w:r w:rsidRPr="007723EC">
        <w:rPr>
          <w:rFonts w:ascii="Garamond" w:hAnsi="Garamond"/>
          <w:sz w:val="25"/>
          <w:szCs w:val="25"/>
        </w:rPr>
        <w:t xml:space="preserve"> </w:t>
      </w:r>
    </w:p>
    <w:p w14:paraId="18BCC0B0" w14:textId="77777777" w:rsidR="003B60B9" w:rsidRPr="007723EC" w:rsidRDefault="003B60B9" w:rsidP="00365E87">
      <w:pPr>
        <w:pStyle w:val="HTMLBody"/>
        <w:numPr>
          <w:ilvl w:val="0"/>
          <w:numId w:val="1"/>
        </w:numPr>
        <w:rPr>
          <w:rFonts w:ascii="Garamond" w:hAnsi="Garamond"/>
          <w:sz w:val="25"/>
          <w:szCs w:val="25"/>
        </w:rPr>
      </w:pPr>
      <w:r w:rsidRPr="007723EC">
        <w:rPr>
          <w:rFonts w:ascii="Garamond" w:hAnsi="Garamond"/>
          <w:sz w:val="25"/>
          <w:szCs w:val="25"/>
        </w:rPr>
        <w:t>Enroll in FLMT 490 (spring only) concurrently with ILAS 301.</w:t>
      </w:r>
    </w:p>
    <w:p w14:paraId="1C38E360" w14:textId="32DB9FFC" w:rsidR="003B60B9" w:rsidRPr="007723EC" w:rsidRDefault="003B60B9" w:rsidP="00365E87">
      <w:pPr>
        <w:pStyle w:val="HTMLBody"/>
        <w:numPr>
          <w:ilvl w:val="0"/>
          <w:numId w:val="1"/>
        </w:numPr>
        <w:rPr>
          <w:rFonts w:ascii="Garamond" w:hAnsi="Garamond"/>
          <w:sz w:val="25"/>
          <w:szCs w:val="25"/>
        </w:rPr>
      </w:pPr>
      <w:r w:rsidRPr="007723EC">
        <w:rPr>
          <w:rFonts w:ascii="Garamond" w:hAnsi="Garamond"/>
          <w:sz w:val="25"/>
          <w:szCs w:val="25"/>
        </w:rPr>
        <w:t xml:space="preserve">Complete a Criminal Background Check as required by the district(s) you are placed </w:t>
      </w:r>
      <w:r w:rsidR="00CD5E76" w:rsidRPr="007723EC">
        <w:rPr>
          <w:rFonts w:ascii="Garamond" w:hAnsi="Garamond"/>
          <w:sz w:val="25"/>
          <w:szCs w:val="25"/>
        </w:rPr>
        <w:t xml:space="preserve">in </w:t>
      </w:r>
      <w:r w:rsidR="00F8509C" w:rsidRPr="007723EC">
        <w:rPr>
          <w:rFonts w:ascii="Garamond" w:hAnsi="Garamond"/>
          <w:sz w:val="25"/>
          <w:szCs w:val="25"/>
        </w:rPr>
        <w:t>and in</w:t>
      </w:r>
      <w:r w:rsidR="00CD5E76" w:rsidRPr="007723EC">
        <w:rPr>
          <w:rFonts w:ascii="Garamond" w:hAnsi="Garamond"/>
          <w:sz w:val="25"/>
          <w:szCs w:val="25"/>
        </w:rPr>
        <w:t xml:space="preserve"> DeKalb for the after</w:t>
      </w:r>
      <w:r w:rsidR="00A456F7" w:rsidRPr="007723EC">
        <w:rPr>
          <w:rFonts w:ascii="Garamond" w:hAnsi="Garamond"/>
          <w:sz w:val="25"/>
          <w:szCs w:val="25"/>
        </w:rPr>
        <w:t>-</w:t>
      </w:r>
      <w:r w:rsidR="00CD5E76" w:rsidRPr="007723EC">
        <w:rPr>
          <w:rFonts w:ascii="Garamond" w:hAnsi="Garamond"/>
          <w:sz w:val="25"/>
          <w:szCs w:val="25"/>
        </w:rPr>
        <w:t>school program.</w:t>
      </w:r>
    </w:p>
    <w:p w14:paraId="4E034B0B" w14:textId="0BF1917F" w:rsidR="00C3576A" w:rsidRPr="007723EC" w:rsidRDefault="00C3576A" w:rsidP="009A02BF">
      <w:pPr>
        <w:pStyle w:val="HTMLBody"/>
        <w:numPr>
          <w:ilvl w:val="0"/>
          <w:numId w:val="1"/>
        </w:numPr>
        <w:rPr>
          <w:rFonts w:ascii="Garamond" w:hAnsi="Garamond"/>
          <w:sz w:val="25"/>
          <w:szCs w:val="25"/>
        </w:rPr>
      </w:pPr>
      <w:r w:rsidRPr="007723EC">
        <w:rPr>
          <w:rFonts w:ascii="Garamond" w:hAnsi="Garamond"/>
          <w:sz w:val="25"/>
          <w:szCs w:val="25"/>
        </w:rPr>
        <w:t xml:space="preserve">Get tested for TB (tuberculosis) after </w:t>
      </w:r>
      <w:r w:rsidR="00066D3D" w:rsidRPr="007723EC">
        <w:rPr>
          <w:rFonts w:ascii="Garamond" w:hAnsi="Garamond"/>
          <w:sz w:val="25"/>
          <w:szCs w:val="25"/>
        </w:rPr>
        <w:t>September 1</w:t>
      </w:r>
      <w:r w:rsidR="00066D3D" w:rsidRPr="007723EC">
        <w:rPr>
          <w:rFonts w:ascii="Garamond" w:hAnsi="Garamond"/>
          <w:sz w:val="25"/>
          <w:szCs w:val="25"/>
          <w:vertAlign w:val="superscript"/>
        </w:rPr>
        <w:t>st</w:t>
      </w:r>
      <w:r w:rsidR="00066D3D" w:rsidRPr="007723EC">
        <w:rPr>
          <w:rFonts w:ascii="Garamond" w:hAnsi="Garamond"/>
          <w:sz w:val="25"/>
          <w:szCs w:val="25"/>
        </w:rPr>
        <w:t xml:space="preserve"> or </w:t>
      </w:r>
      <w:r w:rsidRPr="007723EC">
        <w:rPr>
          <w:rFonts w:ascii="Garamond" w:hAnsi="Garamond"/>
          <w:sz w:val="25"/>
          <w:szCs w:val="25"/>
        </w:rPr>
        <w:t>February 1</w:t>
      </w:r>
      <w:r w:rsidRPr="007723EC">
        <w:rPr>
          <w:rFonts w:ascii="Garamond" w:hAnsi="Garamond"/>
          <w:sz w:val="25"/>
          <w:szCs w:val="25"/>
          <w:vertAlign w:val="superscript"/>
        </w:rPr>
        <w:t>st</w:t>
      </w:r>
      <w:r w:rsidRPr="007723EC">
        <w:rPr>
          <w:rFonts w:ascii="Garamond" w:hAnsi="Garamond"/>
          <w:sz w:val="25"/>
          <w:szCs w:val="25"/>
        </w:rPr>
        <w:t>.  This test is valid for one year</w:t>
      </w:r>
      <w:r w:rsidR="00A456F7" w:rsidRPr="007723EC">
        <w:rPr>
          <w:rFonts w:ascii="Garamond" w:hAnsi="Garamond"/>
          <w:sz w:val="25"/>
          <w:szCs w:val="25"/>
        </w:rPr>
        <w:t xml:space="preserve"> and is required for your 401/student teaching application</w:t>
      </w:r>
      <w:r w:rsidRPr="007723EC">
        <w:rPr>
          <w:rFonts w:ascii="Garamond" w:hAnsi="Garamond"/>
          <w:sz w:val="25"/>
          <w:szCs w:val="25"/>
        </w:rPr>
        <w:t>.</w:t>
      </w:r>
    </w:p>
    <w:p w14:paraId="5728717C" w14:textId="675C2EA2" w:rsidR="009A02BF" w:rsidRPr="007723EC" w:rsidRDefault="009A02BF" w:rsidP="009A02BF">
      <w:pPr>
        <w:pStyle w:val="HTMLBody"/>
        <w:numPr>
          <w:ilvl w:val="0"/>
          <w:numId w:val="1"/>
        </w:numPr>
        <w:rPr>
          <w:rFonts w:ascii="Garamond" w:hAnsi="Garamond"/>
          <w:sz w:val="25"/>
          <w:szCs w:val="25"/>
        </w:rPr>
      </w:pPr>
      <w:r w:rsidRPr="007723EC">
        <w:rPr>
          <w:rFonts w:ascii="Garamond" w:hAnsi="Garamond"/>
          <w:sz w:val="25"/>
          <w:szCs w:val="25"/>
        </w:rPr>
        <w:t>Apply for FLMT 401/student teaching by the deadline (approximately October 1st or March 1st).</w:t>
      </w:r>
    </w:p>
    <w:p w14:paraId="69800C13" w14:textId="4086D118" w:rsidR="00BB62F1" w:rsidRPr="007723EC" w:rsidRDefault="00BB62F1" w:rsidP="00BB62F1">
      <w:pPr>
        <w:pStyle w:val="HTMLBody"/>
        <w:numPr>
          <w:ilvl w:val="0"/>
          <w:numId w:val="1"/>
        </w:numPr>
        <w:rPr>
          <w:rFonts w:ascii="Garamond" w:hAnsi="Garamond"/>
          <w:sz w:val="25"/>
          <w:szCs w:val="25"/>
        </w:rPr>
      </w:pPr>
      <w:r w:rsidRPr="007723EC">
        <w:rPr>
          <w:rFonts w:ascii="Garamond" w:hAnsi="Garamond"/>
          <w:sz w:val="25"/>
          <w:szCs w:val="25"/>
        </w:rPr>
        <w:t>Start work on</w:t>
      </w:r>
      <w:r w:rsidR="009B670F" w:rsidRPr="007723EC">
        <w:rPr>
          <w:rFonts w:ascii="Garamond" w:hAnsi="Garamond"/>
          <w:sz w:val="25"/>
          <w:szCs w:val="25"/>
        </w:rPr>
        <w:t xml:space="preserve"> the</w:t>
      </w:r>
      <w:r w:rsidRPr="007723EC">
        <w:rPr>
          <w:rFonts w:ascii="Garamond" w:hAnsi="Garamond"/>
          <w:sz w:val="25"/>
          <w:szCs w:val="25"/>
        </w:rPr>
        <w:t xml:space="preserve"> </w:t>
      </w:r>
      <w:r w:rsidRPr="007723EC">
        <w:rPr>
          <w:rFonts w:ascii="Garamond" w:hAnsi="Garamond"/>
          <w:b/>
          <w:sz w:val="25"/>
          <w:szCs w:val="25"/>
        </w:rPr>
        <w:t>Professional Development Log</w:t>
      </w:r>
      <w:r w:rsidRPr="007723EC">
        <w:rPr>
          <w:rFonts w:ascii="Garamond" w:hAnsi="Garamond"/>
          <w:sz w:val="25"/>
          <w:szCs w:val="25"/>
        </w:rPr>
        <w:t xml:space="preserve">. </w:t>
      </w:r>
    </w:p>
    <w:p w14:paraId="6B14E7A6" w14:textId="206D954B" w:rsidR="0048378B" w:rsidRPr="007723EC" w:rsidRDefault="0048378B" w:rsidP="0048378B">
      <w:pPr>
        <w:pStyle w:val="HTMLBody"/>
        <w:numPr>
          <w:ilvl w:val="0"/>
          <w:numId w:val="1"/>
        </w:numPr>
        <w:rPr>
          <w:rFonts w:ascii="Garamond" w:hAnsi="Garamond"/>
          <w:sz w:val="25"/>
          <w:szCs w:val="25"/>
        </w:rPr>
      </w:pPr>
      <w:r w:rsidRPr="007723EC">
        <w:rPr>
          <w:rFonts w:ascii="Garamond" w:hAnsi="Garamond"/>
          <w:sz w:val="25"/>
          <w:szCs w:val="25"/>
        </w:rPr>
        <w:t xml:space="preserve">Score Advanced Low (Target score) on the </w:t>
      </w:r>
      <w:r w:rsidRPr="007723EC">
        <w:rPr>
          <w:rFonts w:ascii="Garamond" w:hAnsi="Garamond"/>
          <w:b/>
          <w:sz w:val="25"/>
          <w:szCs w:val="25"/>
        </w:rPr>
        <w:t xml:space="preserve">Oral Proficiency Interview (OPI) </w:t>
      </w:r>
      <w:r w:rsidRPr="007723EC">
        <w:rPr>
          <w:rFonts w:ascii="Garamond" w:hAnsi="Garamond"/>
          <w:sz w:val="25"/>
          <w:szCs w:val="25"/>
        </w:rPr>
        <w:t xml:space="preserve">at the end of 490 or before 491. We recommend taking the OPI immediately after a </w:t>
      </w:r>
      <w:r w:rsidRPr="007723EC">
        <w:rPr>
          <w:rFonts w:ascii="Garamond" w:hAnsi="Garamond"/>
          <w:b/>
          <w:sz w:val="25"/>
          <w:szCs w:val="25"/>
        </w:rPr>
        <w:t>Study Abroad</w:t>
      </w:r>
      <w:r w:rsidRPr="007723EC">
        <w:rPr>
          <w:rFonts w:ascii="Garamond" w:hAnsi="Garamond"/>
          <w:sz w:val="25"/>
          <w:szCs w:val="25"/>
        </w:rPr>
        <w:t xml:space="preserve"> experience or after the most advanced conversation course.  The Teacher Licensure Directors will inform you of the times </w:t>
      </w:r>
      <w:r w:rsidR="004E45B9" w:rsidRPr="007723EC">
        <w:rPr>
          <w:rFonts w:ascii="Garamond" w:hAnsi="Garamond"/>
          <w:sz w:val="25"/>
          <w:szCs w:val="25"/>
        </w:rPr>
        <w:t>we will proctor the test at</w:t>
      </w:r>
      <w:r w:rsidRPr="007723EC">
        <w:rPr>
          <w:rFonts w:ascii="Garamond" w:hAnsi="Garamond"/>
          <w:sz w:val="25"/>
          <w:szCs w:val="25"/>
        </w:rPr>
        <w:t xml:space="preserve"> NIU. Check the ACTFL Language Testing Office website</w:t>
      </w:r>
      <w:r w:rsidR="00B45BFB" w:rsidRPr="007723EC">
        <w:rPr>
          <w:rFonts w:ascii="Garamond" w:hAnsi="Garamond"/>
          <w:sz w:val="25"/>
          <w:szCs w:val="25"/>
        </w:rPr>
        <w:t xml:space="preserve"> </w:t>
      </w:r>
      <w:r w:rsidRPr="007723EC">
        <w:rPr>
          <w:rFonts w:ascii="Garamond" w:hAnsi="Garamond"/>
          <w:sz w:val="25"/>
          <w:szCs w:val="25"/>
        </w:rPr>
        <w:t>for information and fees</w:t>
      </w:r>
      <w:r w:rsidR="00B45BFB" w:rsidRPr="007723EC">
        <w:rPr>
          <w:rFonts w:ascii="Garamond" w:hAnsi="Garamond"/>
          <w:sz w:val="25"/>
          <w:szCs w:val="25"/>
        </w:rPr>
        <w:t xml:space="preserve">: </w:t>
      </w:r>
      <w:hyperlink r:id="rId12" w:history="1">
        <w:r w:rsidR="00B45BFB" w:rsidRPr="007723EC">
          <w:rPr>
            <w:rStyle w:val="Hyperlink"/>
            <w:rFonts w:ascii="Garamond" w:hAnsi="Garamond"/>
            <w:sz w:val="25"/>
            <w:szCs w:val="25"/>
          </w:rPr>
          <w:t>www.languagetesting.com</w:t>
        </w:r>
      </w:hyperlink>
      <w:r w:rsidRPr="007723EC">
        <w:rPr>
          <w:rFonts w:ascii="Garamond" w:hAnsi="Garamond"/>
          <w:sz w:val="25"/>
          <w:szCs w:val="25"/>
        </w:rPr>
        <w:t xml:space="preserve">. </w:t>
      </w:r>
      <w:r w:rsidR="000C23B6" w:rsidRPr="007723EC">
        <w:rPr>
          <w:rFonts w:ascii="Garamond" w:hAnsi="Garamond"/>
          <w:sz w:val="25"/>
          <w:szCs w:val="25"/>
        </w:rPr>
        <w:t xml:space="preserve"> Scores below Advanced Low will need to create an individual improvement plan.  Scores below Intermediate High will delay student teaching.</w:t>
      </w:r>
    </w:p>
    <w:p w14:paraId="3F50E7DC" w14:textId="05F63590" w:rsidR="003B60B9" w:rsidRPr="007723EC" w:rsidRDefault="003B60B9" w:rsidP="00365E87">
      <w:pPr>
        <w:numPr>
          <w:ilvl w:val="0"/>
          <w:numId w:val="1"/>
        </w:numPr>
        <w:rPr>
          <w:rFonts w:ascii="Garamond" w:hAnsi="Garamond"/>
          <w:bCs/>
          <w:sz w:val="25"/>
          <w:szCs w:val="25"/>
        </w:rPr>
      </w:pPr>
      <w:r w:rsidRPr="007723EC">
        <w:rPr>
          <w:rFonts w:ascii="Garamond" w:hAnsi="Garamond"/>
          <w:bCs/>
          <w:sz w:val="25"/>
          <w:szCs w:val="25"/>
        </w:rPr>
        <w:t xml:space="preserve">Pass the </w:t>
      </w:r>
      <w:r w:rsidRPr="007723EC">
        <w:rPr>
          <w:rFonts w:ascii="Garamond" w:hAnsi="Garamond"/>
          <w:b/>
          <w:bCs/>
          <w:sz w:val="25"/>
          <w:szCs w:val="25"/>
        </w:rPr>
        <w:t xml:space="preserve">Content Area Test </w:t>
      </w:r>
      <w:r w:rsidRPr="007723EC">
        <w:rPr>
          <w:rFonts w:ascii="Garamond" w:hAnsi="Garamond"/>
          <w:sz w:val="25"/>
          <w:szCs w:val="25"/>
        </w:rPr>
        <w:t>(</w:t>
      </w:r>
      <w:r w:rsidR="00B45BFB" w:rsidRPr="007723EC">
        <w:rPr>
          <w:rFonts w:ascii="Garamond" w:hAnsi="Garamond"/>
          <w:sz w:val="25"/>
          <w:szCs w:val="25"/>
        </w:rPr>
        <w:t xml:space="preserve">Foreign Language: </w:t>
      </w:r>
      <w:r w:rsidRPr="007723EC">
        <w:rPr>
          <w:rFonts w:ascii="Garamond" w:hAnsi="Garamond"/>
          <w:sz w:val="25"/>
          <w:szCs w:val="25"/>
        </w:rPr>
        <w:t xml:space="preserve">French, German or Spanish) before student teaching.  Register </w:t>
      </w:r>
      <w:r w:rsidR="00B45BFB" w:rsidRPr="007723EC">
        <w:rPr>
          <w:rFonts w:ascii="Garamond" w:hAnsi="Garamond"/>
          <w:sz w:val="25"/>
          <w:szCs w:val="25"/>
        </w:rPr>
        <w:t xml:space="preserve">and find study materials </w:t>
      </w:r>
      <w:r w:rsidRPr="007723EC">
        <w:rPr>
          <w:rFonts w:ascii="Garamond" w:hAnsi="Garamond"/>
          <w:sz w:val="25"/>
          <w:szCs w:val="25"/>
        </w:rPr>
        <w:t>at</w:t>
      </w:r>
      <w:r w:rsidR="00D44F4B" w:rsidRPr="007723EC">
        <w:rPr>
          <w:rFonts w:ascii="Garamond" w:hAnsi="Garamond"/>
          <w:sz w:val="25"/>
          <w:szCs w:val="25"/>
        </w:rPr>
        <w:t xml:space="preserve"> the Illinois Licensure Testing System</w:t>
      </w:r>
      <w:r w:rsidR="00686CB4">
        <w:rPr>
          <w:rFonts w:ascii="Garamond" w:hAnsi="Garamond"/>
          <w:sz w:val="25"/>
          <w:szCs w:val="25"/>
        </w:rPr>
        <w:t>:</w:t>
      </w:r>
      <w:r w:rsidRPr="007723EC">
        <w:rPr>
          <w:rFonts w:ascii="Garamond" w:hAnsi="Garamond"/>
          <w:sz w:val="25"/>
          <w:szCs w:val="25"/>
        </w:rPr>
        <w:t xml:space="preserve"> </w:t>
      </w:r>
      <w:hyperlink r:id="rId13" w:history="1">
        <w:r w:rsidRPr="007723EC">
          <w:rPr>
            <w:rStyle w:val="Hyperlink"/>
            <w:rFonts w:ascii="Garamond" w:hAnsi="Garamond"/>
            <w:sz w:val="25"/>
            <w:szCs w:val="25"/>
          </w:rPr>
          <w:t>http://www.il.nesinc.com/</w:t>
        </w:r>
      </w:hyperlink>
      <w:r w:rsidR="00D44F4B" w:rsidRPr="007723EC">
        <w:rPr>
          <w:rFonts w:ascii="Garamond" w:hAnsi="Garamond"/>
          <w:sz w:val="25"/>
          <w:szCs w:val="25"/>
        </w:rPr>
        <w:t>.</w:t>
      </w:r>
    </w:p>
    <w:p w14:paraId="51337AB5" w14:textId="6A161B27" w:rsidR="003B60B9" w:rsidRDefault="003B60B9" w:rsidP="00365E87">
      <w:pPr>
        <w:rPr>
          <w:rFonts w:ascii="Garamond" w:hAnsi="Garamond" w:cs="Times"/>
          <w:b/>
          <w:bCs/>
          <w:sz w:val="25"/>
          <w:szCs w:val="25"/>
        </w:rPr>
      </w:pPr>
    </w:p>
    <w:p w14:paraId="6D1C9F93" w14:textId="77777777" w:rsidR="00D059D3" w:rsidRPr="007723EC" w:rsidRDefault="00D059D3" w:rsidP="00365E87">
      <w:pPr>
        <w:rPr>
          <w:rFonts w:ascii="Garamond" w:hAnsi="Garamond" w:cs="Times"/>
          <w:b/>
          <w:bCs/>
          <w:sz w:val="25"/>
          <w:szCs w:val="25"/>
        </w:rPr>
      </w:pPr>
    </w:p>
    <w:p w14:paraId="4C39D598" w14:textId="77777777" w:rsidR="00523CF8" w:rsidRPr="007723EC" w:rsidRDefault="00523CF8" w:rsidP="00365E87">
      <w:pPr>
        <w:rPr>
          <w:rFonts w:ascii="Garamond" w:hAnsi="Garamond" w:cs="Times"/>
          <w:b/>
          <w:bCs/>
          <w:sz w:val="25"/>
          <w:szCs w:val="25"/>
        </w:rPr>
      </w:pPr>
    </w:p>
    <w:p w14:paraId="3EF764FE" w14:textId="77777777" w:rsidR="003B60B9" w:rsidRPr="007723EC" w:rsidRDefault="003B60B9" w:rsidP="00365E87">
      <w:pPr>
        <w:pBdr>
          <w:top w:val="single" w:sz="4" w:space="1" w:color="auto"/>
          <w:left w:val="single" w:sz="4" w:space="4" w:color="auto"/>
          <w:bottom w:val="single" w:sz="4" w:space="1" w:color="auto"/>
          <w:right w:val="single" w:sz="4" w:space="4" w:color="auto"/>
        </w:pBdr>
        <w:rPr>
          <w:rFonts w:ascii="Garamond" w:hAnsi="Garamond" w:cs="Times"/>
          <w:b/>
          <w:bCs/>
          <w:sz w:val="25"/>
          <w:szCs w:val="25"/>
        </w:rPr>
      </w:pPr>
      <w:r w:rsidRPr="007723EC">
        <w:rPr>
          <w:rFonts w:ascii="Garamond" w:hAnsi="Garamond" w:cs="Times"/>
          <w:b/>
          <w:bCs/>
          <w:sz w:val="25"/>
          <w:szCs w:val="25"/>
        </w:rPr>
        <w:lastRenderedPageBreak/>
        <w:t>Semester 3: FLMT 401 (fall only)</w:t>
      </w:r>
      <w:r w:rsidRPr="007723EC">
        <w:rPr>
          <w:rFonts w:ascii="Garamond" w:hAnsi="Garamond"/>
          <w:sz w:val="25"/>
          <w:szCs w:val="25"/>
        </w:rPr>
        <w:t xml:space="preserve"> </w:t>
      </w:r>
    </w:p>
    <w:p w14:paraId="33EA4C0D" w14:textId="0C308DDF" w:rsidR="003B60B9" w:rsidRPr="007723EC" w:rsidRDefault="003B60B9" w:rsidP="00365E87">
      <w:pPr>
        <w:pStyle w:val="HTMLBody"/>
        <w:numPr>
          <w:ilvl w:val="0"/>
          <w:numId w:val="1"/>
        </w:numPr>
        <w:rPr>
          <w:rFonts w:ascii="Garamond" w:hAnsi="Garamond"/>
          <w:sz w:val="25"/>
          <w:szCs w:val="25"/>
        </w:rPr>
      </w:pPr>
      <w:r w:rsidRPr="007723EC">
        <w:rPr>
          <w:rFonts w:ascii="Garamond" w:hAnsi="Garamond"/>
          <w:sz w:val="25"/>
          <w:szCs w:val="25"/>
        </w:rPr>
        <w:t>Enroll in FLMT 491 (fall only) concurrently with FLMT 401</w:t>
      </w:r>
    </w:p>
    <w:p w14:paraId="716264D4" w14:textId="77777777" w:rsidR="00DD1301" w:rsidRPr="007723EC" w:rsidRDefault="00DD1301" w:rsidP="00DD1301">
      <w:pPr>
        <w:pStyle w:val="HTMLBody"/>
        <w:numPr>
          <w:ilvl w:val="0"/>
          <w:numId w:val="1"/>
        </w:numPr>
        <w:rPr>
          <w:rFonts w:ascii="Garamond" w:hAnsi="Garamond"/>
          <w:sz w:val="25"/>
          <w:szCs w:val="25"/>
        </w:rPr>
      </w:pPr>
      <w:r w:rsidRPr="007723EC">
        <w:rPr>
          <w:rFonts w:ascii="Garamond" w:hAnsi="Garamond"/>
          <w:sz w:val="25"/>
          <w:szCs w:val="25"/>
        </w:rPr>
        <w:t>Complete a Criminal Background Check as required by the district(s) you are placed in &amp; renew TB test if necessary.</w:t>
      </w:r>
    </w:p>
    <w:p w14:paraId="1066AA4F" w14:textId="77777777" w:rsidR="003B60B9" w:rsidRPr="007723EC" w:rsidRDefault="003B60B9" w:rsidP="00365E87">
      <w:pPr>
        <w:pStyle w:val="HTMLBody"/>
        <w:numPr>
          <w:ilvl w:val="0"/>
          <w:numId w:val="1"/>
        </w:numPr>
        <w:rPr>
          <w:rFonts w:ascii="Garamond" w:hAnsi="Garamond"/>
          <w:sz w:val="25"/>
          <w:szCs w:val="25"/>
        </w:rPr>
      </w:pPr>
      <w:r w:rsidRPr="007723EC">
        <w:rPr>
          <w:rFonts w:ascii="Garamond" w:hAnsi="Garamond"/>
          <w:sz w:val="25"/>
          <w:szCs w:val="25"/>
        </w:rPr>
        <w:t>Strongly suggested (department may be able to pay): join a professional organization:</w:t>
      </w:r>
    </w:p>
    <w:p w14:paraId="4DA05FE1" w14:textId="77777777" w:rsidR="003B60B9" w:rsidRPr="007723EC" w:rsidRDefault="003B60B9" w:rsidP="00365E87">
      <w:pPr>
        <w:ind w:left="360"/>
        <w:rPr>
          <w:rFonts w:ascii="Garamond" w:hAnsi="Garamond"/>
          <w:sz w:val="25"/>
          <w:szCs w:val="25"/>
        </w:rPr>
      </w:pPr>
      <w:r w:rsidRPr="007723EC">
        <w:rPr>
          <w:rFonts w:ascii="Garamond" w:hAnsi="Garamond"/>
          <w:sz w:val="25"/>
          <w:szCs w:val="25"/>
        </w:rPr>
        <w:t xml:space="preserve">●   ICTFL (Illinois Council on the Teaching of Foreign Languages, </w:t>
      </w:r>
      <w:hyperlink r:id="rId14" w:history="1">
        <w:r w:rsidRPr="007723EC">
          <w:rPr>
            <w:rStyle w:val="Hyperlink"/>
            <w:rFonts w:ascii="Garamond" w:hAnsi="Garamond"/>
            <w:sz w:val="25"/>
            <w:szCs w:val="25"/>
          </w:rPr>
          <w:t>http://www.ictfl.org/</w:t>
        </w:r>
      </w:hyperlink>
      <w:r w:rsidRPr="007723EC">
        <w:rPr>
          <w:rFonts w:ascii="Garamond" w:hAnsi="Garamond"/>
          <w:sz w:val="25"/>
          <w:szCs w:val="25"/>
        </w:rPr>
        <w:t xml:space="preserve">) </w:t>
      </w:r>
    </w:p>
    <w:p w14:paraId="1C8B2A02" w14:textId="77777777" w:rsidR="003B60B9" w:rsidRPr="007723EC" w:rsidRDefault="003B60B9" w:rsidP="00365E87">
      <w:pPr>
        <w:ind w:left="360"/>
        <w:rPr>
          <w:rFonts w:ascii="Garamond" w:hAnsi="Garamond"/>
          <w:sz w:val="25"/>
          <w:szCs w:val="25"/>
        </w:rPr>
      </w:pPr>
      <w:r w:rsidRPr="007723EC">
        <w:rPr>
          <w:rFonts w:ascii="Garamond" w:hAnsi="Garamond"/>
          <w:sz w:val="25"/>
          <w:szCs w:val="25"/>
        </w:rPr>
        <w:t xml:space="preserve">●   AATG (American Association of Teachers of German, </w:t>
      </w:r>
      <w:hyperlink r:id="rId15" w:history="1">
        <w:r w:rsidRPr="007723EC">
          <w:rPr>
            <w:rStyle w:val="Hyperlink"/>
            <w:rFonts w:ascii="Garamond" w:hAnsi="Garamond"/>
            <w:sz w:val="25"/>
            <w:szCs w:val="25"/>
          </w:rPr>
          <w:t>http://northernillinois.aatg.org/</w:t>
        </w:r>
      </w:hyperlink>
      <w:r w:rsidRPr="007723EC">
        <w:rPr>
          <w:rFonts w:ascii="Garamond" w:hAnsi="Garamond"/>
          <w:sz w:val="25"/>
          <w:szCs w:val="25"/>
        </w:rPr>
        <w:t xml:space="preserve">) </w:t>
      </w:r>
    </w:p>
    <w:p w14:paraId="21D75E74" w14:textId="77777777" w:rsidR="003B60B9" w:rsidRPr="007723EC" w:rsidRDefault="003B60B9" w:rsidP="00365E87">
      <w:pPr>
        <w:ind w:left="360"/>
        <w:rPr>
          <w:rFonts w:ascii="Garamond" w:hAnsi="Garamond"/>
          <w:sz w:val="25"/>
          <w:szCs w:val="25"/>
        </w:rPr>
      </w:pPr>
      <w:r w:rsidRPr="007723EC">
        <w:rPr>
          <w:rFonts w:ascii="Garamond" w:hAnsi="Garamond"/>
          <w:sz w:val="25"/>
          <w:szCs w:val="25"/>
        </w:rPr>
        <w:t xml:space="preserve">●   AATF (American Association of Teachers of French, </w:t>
      </w:r>
      <w:hyperlink r:id="rId16" w:history="1">
        <w:r w:rsidRPr="007723EC">
          <w:rPr>
            <w:rStyle w:val="Hyperlink"/>
            <w:rFonts w:ascii="Garamond" w:hAnsi="Garamond"/>
            <w:sz w:val="25"/>
            <w:szCs w:val="25"/>
          </w:rPr>
          <w:t>http://www.frenchteachers.org/</w:t>
        </w:r>
      </w:hyperlink>
      <w:r w:rsidRPr="007723EC">
        <w:rPr>
          <w:rFonts w:ascii="Garamond" w:hAnsi="Garamond"/>
          <w:sz w:val="25"/>
          <w:szCs w:val="25"/>
        </w:rPr>
        <w:t xml:space="preserve">) </w:t>
      </w:r>
    </w:p>
    <w:p w14:paraId="5E4F45CE" w14:textId="77777777" w:rsidR="003B60B9" w:rsidRPr="007723EC" w:rsidRDefault="003B60B9" w:rsidP="00365E87">
      <w:pPr>
        <w:ind w:left="360"/>
        <w:rPr>
          <w:rFonts w:ascii="Garamond" w:hAnsi="Garamond"/>
          <w:sz w:val="25"/>
          <w:szCs w:val="25"/>
        </w:rPr>
      </w:pPr>
      <w:r w:rsidRPr="007723EC">
        <w:rPr>
          <w:rFonts w:ascii="Garamond" w:hAnsi="Garamond"/>
          <w:sz w:val="25"/>
          <w:szCs w:val="25"/>
        </w:rPr>
        <w:t xml:space="preserve">●   AATSP (American Association of Teachers of Spanish, </w:t>
      </w:r>
      <w:hyperlink r:id="rId17" w:history="1">
        <w:r w:rsidRPr="007723EC">
          <w:rPr>
            <w:rStyle w:val="Hyperlink"/>
            <w:rFonts w:ascii="Garamond" w:hAnsi="Garamond"/>
            <w:sz w:val="25"/>
            <w:szCs w:val="25"/>
          </w:rPr>
          <w:t>http://www.aatsp.org/</w:t>
        </w:r>
      </w:hyperlink>
      <w:r w:rsidRPr="007723EC">
        <w:rPr>
          <w:rFonts w:ascii="Garamond" w:hAnsi="Garamond"/>
          <w:sz w:val="25"/>
          <w:szCs w:val="25"/>
        </w:rPr>
        <w:t xml:space="preserve">) </w:t>
      </w:r>
    </w:p>
    <w:p w14:paraId="2235DC7C" w14:textId="670F5231" w:rsidR="003B60B9" w:rsidRPr="007723EC" w:rsidRDefault="003B60B9" w:rsidP="00365E87">
      <w:pPr>
        <w:pStyle w:val="HTMLBody"/>
        <w:numPr>
          <w:ilvl w:val="0"/>
          <w:numId w:val="1"/>
        </w:numPr>
        <w:rPr>
          <w:rFonts w:ascii="Garamond" w:hAnsi="Garamond"/>
          <w:sz w:val="25"/>
          <w:szCs w:val="25"/>
        </w:rPr>
      </w:pPr>
      <w:r w:rsidRPr="007723EC">
        <w:rPr>
          <w:rFonts w:ascii="Garamond" w:hAnsi="Garamond"/>
          <w:sz w:val="25"/>
          <w:szCs w:val="25"/>
        </w:rPr>
        <w:t>Retake OPI if necessary (student must pay</w:t>
      </w:r>
      <w:r w:rsidR="007723EC">
        <w:rPr>
          <w:rFonts w:ascii="Garamond" w:hAnsi="Garamond"/>
          <w:sz w:val="25"/>
          <w:szCs w:val="25"/>
        </w:rPr>
        <w:t xml:space="preserve"> &amp; complete individual study plan</w:t>
      </w:r>
      <w:proofErr w:type="gramStart"/>
      <w:r w:rsidRPr="007723EC">
        <w:rPr>
          <w:rFonts w:ascii="Garamond" w:hAnsi="Garamond"/>
          <w:sz w:val="25"/>
          <w:szCs w:val="25"/>
        </w:rPr>
        <w:t>)</w:t>
      </w:r>
      <w:proofErr w:type="gramEnd"/>
      <w:r w:rsidRPr="007723EC">
        <w:rPr>
          <w:rFonts w:ascii="Garamond" w:hAnsi="Garamond"/>
          <w:sz w:val="25"/>
          <w:szCs w:val="25"/>
        </w:rPr>
        <w:t xml:space="preserve"> to improve score to </w:t>
      </w:r>
      <w:r w:rsidR="00AA66FD" w:rsidRPr="007723EC">
        <w:rPr>
          <w:rFonts w:ascii="Garamond" w:hAnsi="Garamond"/>
          <w:sz w:val="25"/>
          <w:szCs w:val="25"/>
        </w:rPr>
        <w:t>Advanced Low</w:t>
      </w:r>
      <w:r w:rsidRPr="007723EC">
        <w:rPr>
          <w:rFonts w:ascii="Garamond" w:hAnsi="Garamond"/>
          <w:sz w:val="25"/>
          <w:szCs w:val="25"/>
        </w:rPr>
        <w:t>.</w:t>
      </w:r>
    </w:p>
    <w:p w14:paraId="07584310" w14:textId="56D8CAF1" w:rsidR="003B60B9" w:rsidRPr="007723EC" w:rsidRDefault="00D808E3" w:rsidP="00365E87">
      <w:pPr>
        <w:numPr>
          <w:ilvl w:val="0"/>
          <w:numId w:val="1"/>
        </w:numPr>
        <w:rPr>
          <w:rFonts w:ascii="Garamond" w:hAnsi="Garamond"/>
          <w:sz w:val="25"/>
          <w:szCs w:val="25"/>
        </w:rPr>
      </w:pPr>
      <w:r w:rsidRPr="007723EC">
        <w:rPr>
          <w:rFonts w:ascii="Garamond" w:hAnsi="Garamond"/>
          <w:b/>
          <w:bCs/>
          <w:sz w:val="25"/>
          <w:szCs w:val="25"/>
        </w:rPr>
        <w:t>If you are doing both your BA and teacher licensure, a</w:t>
      </w:r>
      <w:r w:rsidR="003B60B9" w:rsidRPr="007723EC">
        <w:rPr>
          <w:rFonts w:ascii="Garamond" w:hAnsi="Garamond"/>
          <w:b/>
          <w:bCs/>
          <w:sz w:val="25"/>
          <w:szCs w:val="25"/>
        </w:rPr>
        <w:t>pply for graduation the semester before student teaching</w:t>
      </w:r>
      <w:r w:rsidR="00244DE7" w:rsidRPr="007723EC">
        <w:rPr>
          <w:rFonts w:ascii="Garamond" w:hAnsi="Garamond"/>
          <w:b/>
          <w:bCs/>
          <w:sz w:val="25"/>
          <w:szCs w:val="25"/>
        </w:rPr>
        <w:t>,</w:t>
      </w:r>
      <w:r w:rsidR="003B60B9" w:rsidRPr="007723EC">
        <w:rPr>
          <w:rFonts w:ascii="Garamond" w:hAnsi="Garamond"/>
          <w:bCs/>
          <w:sz w:val="25"/>
          <w:szCs w:val="25"/>
        </w:rPr>
        <w:t xml:space="preserve"> which</w:t>
      </w:r>
      <w:r w:rsidR="003B60B9" w:rsidRPr="007723EC">
        <w:rPr>
          <w:rFonts w:ascii="Garamond" w:hAnsi="Garamond"/>
          <w:sz w:val="25"/>
          <w:szCs w:val="25"/>
        </w:rPr>
        <w:t xml:space="preserve"> will give you time to address any unexpected problems that might arise (</w:t>
      </w:r>
      <w:hyperlink r:id="rId18" w:history="1">
        <w:r w:rsidR="003B60B9" w:rsidRPr="007723EC">
          <w:rPr>
            <w:rStyle w:val="Hyperlink"/>
            <w:rFonts w:ascii="Garamond" w:hAnsi="Garamond"/>
            <w:sz w:val="25"/>
            <w:szCs w:val="25"/>
          </w:rPr>
          <w:t>http://www.reg.niu.edu/regrec/graduation/application.shtml</w:t>
        </w:r>
      </w:hyperlink>
      <w:r w:rsidR="003B60B9" w:rsidRPr="007723EC">
        <w:rPr>
          <w:rFonts w:ascii="Garamond" w:hAnsi="Garamond"/>
          <w:sz w:val="25"/>
          <w:szCs w:val="25"/>
        </w:rPr>
        <w:t>).</w:t>
      </w:r>
      <w:r w:rsidRPr="007723EC">
        <w:rPr>
          <w:rFonts w:ascii="Garamond" w:hAnsi="Garamond"/>
          <w:sz w:val="25"/>
          <w:szCs w:val="25"/>
        </w:rPr>
        <w:t xml:space="preserve">  Post-</w:t>
      </w:r>
      <w:proofErr w:type="spellStart"/>
      <w:r w:rsidRPr="007723EC">
        <w:rPr>
          <w:rFonts w:ascii="Garamond" w:hAnsi="Garamond"/>
          <w:sz w:val="25"/>
          <w:szCs w:val="25"/>
        </w:rPr>
        <w:t>baccs</w:t>
      </w:r>
      <w:proofErr w:type="spellEnd"/>
      <w:r w:rsidR="00A400EA">
        <w:rPr>
          <w:rFonts w:ascii="Garamond" w:hAnsi="Garamond"/>
          <w:sz w:val="25"/>
          <w:szCs w:val="25"/>
        </w:rPr>
        <w:t xml:space="preserve"> and graduate students</w:t>
      </w:r>
      <w:r w:rsidRPr="007723EC">
        <w:rPr>
          <w:rFonts w:ascii="Garamond" w:hAnsi="Garamond"/>
          <w:sz w:val="25"/>
          <w:szCs w:val="25"/>
        </w:rPr>
        <w:t xml:space="preserve"> do </w:t>
      </w:r>
      <w:r w:rsidRPr="007723EC">
        <w:rPr>
          <w:rFonts w:ascii="Garamond" w:hAnsi="Garamond"/>
          <w:i/>
          <w:sz w:val="25"/>
          <w:szCs w:val="25"/>
        </w:rPr>
        <w:t>not</w:t>
      </w:r>
      <w:r w:rsidRPr="007723EC">
        <w:rPr>
          <w:rFonts w:ascii="Garamond" w:hAnsi="Garamond"/>
          <w:sz w:val="25"/>
          <w:szCs w:val="25"/>
        </w:rPr>
        <w:t xml:space="preserve"> apply for graduation.</w:t>
      </w:r>
    </w:p>
    <w:p w14:paraId="60117143" w14:textId="77777777" w:rsidR="003B60B9" w:rsidRPr="007723EC" w:rsidRDefault="003B60B9" w:rsidP="00365E87">
      <w:pPr>
        <w:rPr>
          <w:rFonts w:ascii="Garamond" w:hAnsi="Garamond"/>
          <w:b/>
          <w:bCs/>
          <w:sz w:val="25"/>
          <w:szCs w:val="25"/>
          <w:highlight w:val="yellow"/>
        </w:rPr>
      </w:pPr>
    </w:p>
    <w:p w14:paraId="1832F6E0" w14:textId="77777777" w:rsidR="003B60B9" w:rsidRPr="007723EC" w:rsidRDefault="003B60B9" w:rsidP="00365E87">
      <w:pPr>
        <w:pBdr>
          <w:top w:val="single" w:sz="4" w:space="1" w:color="auto"/>
          <w:left w:val="single" w:sz="4" w:space="4" w:color="auto"/>
          <w:bottom w:val="single" w:sz="4" w:space="1" w:color="auto"/>
          <w:right w:val="single" w:sz="4" w:space="4" w:color="auto"/>
        </w:pBdr>
        <w:rPr>
          <w:rFonts w:ascii="Garamond" w:hAnsi="Garamond"/>
          <w:b/>
          <w:bCs/>
          <w:sz w:val="25"/>
          <w:szCs w:val="25"/>
        </w:rPr>
      </w:pPr>
      <w:r w:rsidRPr="007723EC">
        <w:rPr>
          <w:rFonts w:ascii="Garamond" w:hAnsi="Garamond"/>
          <w:b/>
          <w:bCs/>
          <w:sz w:val="25"/>
          <w:szCs w:val="25"/>
        </w:rPr>
        <w:t>Semester 4: Student Teaching – FLPT 485/585 (preferably spring but also available fall)</w:t>
      </w:r>
    </w:p>
    <w:p w14:paraId="620B567F" w14:textId="77777777" w:rsidR="00440CB9" w:rsidRPr="007723EC" w:rsidRDefault="00440CB9" w:rsidP="00440CB9">
      <w:pPr>
        <w:pStyle w:val="HTMLBody"/>
        <w:numPr>
          <w:ilvl w:val="0"/>
          <w:numId w:val="2"/>
        </w:numPr>
        <w:rPr>
          <w:rFonts w:ascii="Garamond" w:hAnsi="Garamond"/>
          <w:sz w:val="25"/>
          <w:szCs w:val="25"/>
        </w:rPr>
      </w:pPr>
      <w:r w:rsidRPr="007723EC">
        <w:rPr>
          <w:rFonts w:ascii="Garamond" w:hAnsi="Garamond"/>
          <w:sz w:val="25"/>
          <w:szCs w:val="25"/>
        </w:rPr>
        <w:t>Complete a Criminal Background Check as required by the district(s) you are placed in &amp; renew TB test if necessary.</w:t>
      </w:r>
    </w:p>
    <w:p w14:paraId="7635B98D" w14:textId="11037A96" w:rsidR="003B60B9" w:rsidRPr="007723EC" w:rsidRDefault="003B60B9" w:rsidP="00365E87">
      <w:pPr>
        <w:numPr>
          <w:ilvl w:val="0"/>
          <w:numId w:val="2"/>
        </w:numPr>
        <w:rPr>
          <w:rFonts w:ascii="Garamond" w:hAnsi="Garamond"/>
          <w:sz w:val="25"/>
          <w:szCs w:val="25"/>
        </w:rPr>
      </w:pPr>
      <w:r w:rsidRPr="007723EC">
        <w:rPr>
          <w:rFonts w:ascii="Garamond" w:hAnsi="Garamond"/>
          <w:sz w:val="25"/>
          <w:szCs w:val="25"/>
        </w:rPr>
        <w:t xml:space="preserve">Fill out the </w:t>
      </w:r>
      <w:r w:rsidR="00440CB9" w:rsidRPr="007723EC">
        <w:rPr>
          <w:rFonts w:ascii="Garamond" w:hAnsi="Garamond"/>
          <w:b/>
          <w:sz w:val="25"/>
          <w:szCs w:val="25"/>
        </w:rPr>
        <w:t>Candidate</w:t>
      </w:r>
      <w:r w:rsidRPr="007723EC">
        <w:rPr>
          <w:rFonts w:ascii="Garamond" w:hAnsi="Garamond"/>
          <w:b/>
          <w:sz w:val="25"/>
          <w:szCs w:val="25"/>
        </w:rPr>
        <w:t xml:space="preserve"> Information Sheet</w:t>
      </w:r>
      <w:r w:rsidRPr="007723EC">
        <w:rPr>
          <w:rFonts w:ascii="Garamond" w:hAnsi="Garamond"/>
          <w:sz w:val="25"/>
          <w:szCs w:val="25"/>
        </w:rPr>
        <w:t xml:space="preserve"> </w:t>
      </w:r>
      <w:r w:rsidR="00440CB9" w:rsidRPr="007723EC">
        <w:rPr>
          <w:rFonts w:ascii="Garamond" w:hAnsi="Garamond"/>
          <w:sz w:val="25"/>
          <w:szCs w:val="25"/>
        </w:rPr>
        <w:t xml:space="preserve">with </w:t>
      </w:r>
      <w:r w:rsidR="00BF4C0D" w:rsidRPr="007723EC">
        <w:rPr>
          <w:rFonts w:ascii="Garamond" w:hAnsi="Garamond"/>
          <w:sz w:val="25"/>
          <w:szCs w:val="25"/>
        </w:rPr>
        <w:t xml:space="preserve">the help of </w:t>
      </w:r>
      <w:r w:rsidR="00440CB9" w:rsidRPr="007723EC">
        <w:rPr>
          <w:rFonts w:ascii="Garamond" w:hAnsi="Garamond"/>
          <w:sz w:val="25"/>
          <w:szCs w:val="25"/>
        </w:rPr>
        <w:t xml:space="preserve">your cooperating teacher </w:t>
      </w:r>
      <w:r w:rsidRPr="007723EC">
        <w:rPr>
          <w:rFonts w:ascii="Garamond" w:hAnsi="Garamond"/>
          <w:sz w:val="25"/>
          <w:szCs w:val="25"/>
        </w:rPr>
        <w:t xml:space="preserve">and bring two copies to Student Teaching </w:t>
      </w:r>
      <w:r w:rsidR="00440CB9" w:rsidRPr="007723EC">
        <w:rPr>
          <w:rFonts w:ascii="Garamond" w:hAnsi="Garamond"/>
          <w:sz w:val="25"/>
          <w:szCs w:val="25"/>
        </w:rPr>
        <w:t>Kickoff</w:t>
      </w:r>
      <w:r w:rsidRPr="007723EC">
        <w:rPr>
          <w:rFonts w:ascii="Garamond" w:hAnsi="Garamond"/>
          <w:sz w:val="25"/>
          <w:szCs w:val="25"/>
        </w:rPr>
        <w:t xml:space="preserve"> (the </w:t>
      </w:r>
      <w:r w:rsidR="00863421">
        <w:rPr>
          <w:rFonts w:ascii="Garamond" w:hAnsi="Garamond"/>
          <w:sz w:val="25"/>
          <w:szCs w:val="25"/>
        </w:rPr>
        <w:t xml:space="preserve">week </w:t>
      </w:r>
      <w:r w:rsidRPr="007723EC">
        <w:rPr>
          <w:rFonts w:ascii="Garamond" w:hAnsi="Garamond"/>
          <w:sz w:val="25"/>
          <w:szCs w:val="25"/>
        </w:rPr>
        <w:t>before classes start)</w:t>
      </w:r>
    </w:p>
    <w:p w14:paraId="0B1794AB" w14:textId="77593C8D" w:rsidR="00440CB9" w:rsidRPr="007723EC" w:rsidRDefault="00440CB9" w:rsidP="00365E87">
      <w:pPr>
        <w:numPr>
          <w:ilvl w:val="0"/>
          <w:numId w:val="2"/>
        </w:numPr>
        <w:rPr>
          <w:rFonts w:ascii="Garamond" w:hAnsi="Garamond"/>
          <w:sz w:val="25"/>
          <w:szCs w:val="25"/>
        </w:rPr>
      </w:pPr>
      <w:r w:rsidRPr="007723EC">
        <w:rPr>
          <w:rFonts w:ascii="Garamond" w:hAnsi="Garamond"/>
          <w:b/>
          <w:sz w:val="25"/>
          <w:szCs w:val="25"/>
        </w:rPr>
        <w:t>Register</w:t>
      </w:r>
      <w:r w:rsidRPr="007723EC">
        <w:rPr>
          <w:rFonts w:ascii="Garamond" w:hAnsi="Garamond"/>
          <w:sz w:val="25"/>
          <w:szCs w:val="25"/>
        </w:rPr>
        <w:t xml:space="preserve"> for the edTPA at Student Teaching Kickoff.</w:t>
      </w:r>
    </w:p>
    <w:p w14:paraId="3F2B0FF1" w14:textId="53C42DFB" w:rsidR="00440B63" w:rsidRPr="007723EC" w:rsidRDefault="00440B63" w:rsidP="00440B63">
      <w:pPr>
        <w:pStyle w:val="HTMLBody"/>
        <w:numPr>
          <w:ilvl w:val="0"/>
          <w:numId w:val="2"/>
        </w:numPr>
        <w:rPr>
          <w:rFonts w:ascii="Garamond" w:hAnsi="Garamond"/>
          <w:sz w:val="25"/>
          <w:szCs w:val="25"/>
        </w:rPr>
      </w:pPr>
      <w:r w:rsidRPr="007723EC">
        <w:rPr>
          <w:rFonts w:ascii="Garamond" w:hAnsi="Garamond"/>
          <w:sz w:val="25"/>
          <w:szCs w:val="25"/>
        </w:rPr>
        <w:t xml:space="preserve">Complete your final </w:t>
      </w:r>
      <w:r w:rsidRPr="007723EC">
        <w:rPr>
          <w:rFonts w:ascii="Garamond" w:hAnsi="Garamond"/>
          <w:b/>
          <w:sz w:val="25"/>
          <w:szCs w:val="25"/>
        </w:rPr>
        <w:t>edTPA</w:t>
      </w:r>
      <w:r w:rsidRPr="007723EC">
        <w:rPr>
          <w:rFonts w:ascii="Garamond" w:hAnsi="Garamond"/>
          <w:sz w:val="25"/>
          <w:szCs w:val="25"/>
        </w:rPr>
        <w:t xml:space="preserve"> as </w:t>
      </w:r>
      <w:proofErr w:type="gramStart"/>
      <w:r w:rsidRPr="007723EC">
        <w:rPr>
          <w:rFonts w:ascii="Garamond" w:hAnsi="Garamond"/>
          <w:sz w:val="25"/>
          <w:szCs w:val="25"/>
        </w:rPr>
        <w:t>assigned, and</w:t>
      </w:r>
      <w:proofErr w:type="gramEnd"/>
      <w:r w:rsidRPr="007723EC">
        <w:rPr>
          <w:rFonts w:ascii="Garamond" w:hAnsi="Garamond"/>
          <w:sz w:val="25"/>
          <w:szCs w:val="25"/>
        </w:rPr>
        <w:t xml:space="preserve"> </w:t>
      </w:r>
      <w:r w:rsidR="005D1AB7">
        <w:rPr>
          <w:rFonts w:ascii="Garamond" w:hAnsi="Garamond"/>
          <w:sz w:val="25"/>
          <w:szCs w:val="25"/>
        </w:rPr>
        <w:t>submit</w:t>
      </w:r>
      <w:r w:rsidRPr="007723EC">
        <w:rPr>
          <w:rFonts w:ascii="Garamond" w:hAnsi="Garamond"/>
          <w:sz w:val="25"/>
          <w:szCs w:val="25"/>
        </w:rPr>
        <w:t xml:space="preserve"> it to Pearson Education.</w:t>
      </w:r>
    </w:p>
    <w:p w14:paraId="7EC0A29B" w14:textId="131BF5CE" w:rsidR="00440B63" w:rsidRPr="007723EC" w:rsidRDefault="00440B63" w:rsidP="00365E87">
      <w:pPr>
        <w:pStyle w:val="HTMLBody"/>
        <w:numPr>
          <w:ilvl w:val="0"/>
          <w:numId w:val="2"/>
        </w:numPr>
        <w:rPr>
          <w:rFonts w:ascii="Garamond" w:hAnsi="Garamond"/>
          <w:sz w:val="25"/>
          <w:szCs w:val="25"/>
        </w:rPr>
      </w:pPr>
      <w:r w:rsidRPr="007723EC">
        <w:rPr>
          <w:rFonts w:ascii="Garamond" w:hAnsi="Garamond"/>
          <w:sz w:val="25"/>
          <w:szCs w:val="25"/>
        </w:rPr>
        <w:t xml:space="preserve">Achieve a passing score on the </w:t>
      </w:r>
      <w:r w:rsidRPr="007723EC">
        <w:rPr>
          <w:rFonts w:ascii="Garamond" w:hAnsi="Garamond"/>
          <w:b/>
          <w:sz w:val="25"/>
          <w:szCs w:val="25"/>
        </w:rPr>
        <w:t>edTPA</w:t>
      </w:r>
      <w:r w:rsidRPr="007723EC">
        <w:rPr>
          <w:rFonts w:ascii="Garamond" w:hAnsi="Garamond"/>
          <w:sz w:val="25"/>
          <w:szCs w:val="25"/>
        </w:rPr>
        <w:t xml:space="preserve"> in order to be granted licensure.  Unsatisfactory scores (below the cut score established by the State of Illinois) will require remediation before a teaching license can be granted.</w:t>
      </w:r>
    </w:p>
    <w:p w14:paraId="0729B0FD" w14:textId="2734D5D6" w:rsidR="003B60B9" w:rsidRPr="007723EC" w:rsidRDefault="003B60B9" w:rsidP="00365E87">
      <w:pPr>
        <w:pStyle w:val="HTMLBody"/>
        <w:numPr>
          <w:ilvl w:val="0"/>
          <w:numId w:val="2"/>
        </w:numPr>
        <w:rPr>
          <w:rFonts w:ascii="Garamond" w:hAnsi="Garamond"/>
          <w:sz w:val="25"/>
          <w:szCs w:val="25"/>
        </w:rPr>
      </w:pPr>
      <w:r w:rsidRPr="007723EC">
        <w:rPr>
          <w:rFonts w:ascii="Garamond" w:hAnsi="Garamond"/>
          <w:sz w:val="25"/>
          <w:szCs w:val="25"/>
        </w:rPr>
        <w:t>Complete</w:t>
      </w:r>
      <w:r w:rsidR="00440B63" w:rsidRPr="007723EC">
        <w:rPr>
          <w:rFonts w:ascii="Garamond" w:hAnsi="Garamond"/>
          <w:sz w:val="25"/>
          <w:szCs w:val="25"/>
        </w:rPr>
        <w:t xml:space="preserve"> your</w:t>
      </w:r>
      <w:r w:rsidRPr="007723EC">
        <w:rPr>
          <w:rFonts w:ascii="Garamond" w:hAnsi="Garamond"/>
          <w:sz w:val="25"/>
          <w:szCs w:val="25"/>
        </w:rPr>
        <w:t xml:space="preserve"> </w:t>
      </w:r>
      <w:r w:rsidRPr="007723EC">
        <w:rPr>
          <w:rFonts w:ascii="Garamond" w:hAnsi="Garamond"/>
          <w:b/>
          <w:sz w:val="25"/>
          <w:szCs w:val="25"/>
        </w:rPr>
        <w:t>Professional Development Log</w:t>
      </w:r>
      <w:r w:rsidRPr="007723EC">
        <w:rPr>
          <w:rFonts w:ascii="Garamond" w:hAnsi="Garamond"/>
          <w:sz w:val="25"/>
          <w:szCs w:val="25"/>
        </w:rPr>
        <w:t xml:space="preserve"> and </w:t>
      </w:r>
      <w:r w:rsidRPr="007723EC">
        <w:rPr>
          <w:rFonts w:ascii="Garamond" w:hAnsi="Garamond"/>
          <w:b/>
          <w:sz w:val="25"/>
          <w:szCs w:val="25"/>
        </w:rPr>
        <w:t>Final Reflective Essay</w:t>
      </w:r>
      <w:r w:rsidR="00440B63" w:rsidRPr="007723EC">
        <w:rPr>
          <w:rFonts w:ascii="Garamond" w:hAnsi="Garamond"/>
          <w:sz w:val="25"/>
          <w:szCs w:val="25"/>
        </w:rPr>
        <w:t xml:space="preserve"> </w:t>
      </w:r>
      <w:r w:rsidRPr="007723EC">
        <w:rPr>
          <w:rFonts w:ascii="Garamond" w:hAnsi="Garamond"/>
          <w:sz w:val="25"/>
          <w:szCs w:val="25"/>
        </w:rPr>
        <w:t>by the last meeting of FLPT 485, during exam week.</w:t>
      </w:r>
    </w:p>
    <w:p w14:paraId="6577872A" w14:textId="77777777" w:rsidR="003B60B9" w:rsidRPr="007723EC" w:rsidRDefault="003B60B9" w:rsidP="00365E87">
      <w:pPr>
        <w:numPr>
          <w:ilvl w:val="0"/>
          <w:numId w:val="3"/>
        </w:numPr>
        <w:rPr>
          <w:rFonts w:ascii="Garamond" w:hAnsi="Garamond"/>
          <w:sz w:val="25"/>
          <w:szCs w:val="25"/>
        </w:rPr>
      </w:pPr>
      <w:r w:rsidRPr="007723EC">
        <w:rPr>
          <w:rFonts w:ascii="Garamond" w:hAnsi="Garamond"/>
          <w:b/>
          <w:bCs/>
          <w:sz w:val="25"/>
          <w:szCs w:val="25"/>
        </w:rPr>
        <w:t>Licensure.</w:t>
      </w:r>
      <w:r w:rsidRPr="007723EC">
        <w:rPr>
          <w:rFonts w:ascii="Garamond" w:hAnsi="Garamond"/>
          <w:sz w:val="25"/>
          <w:szCs w:val="25"/>
        </w:rPr>
        <w:t xml:space="preserve"> You will receive an email from ISBE with detailed information about how to apply for a teaching license after student teaching grades have been posted. </w:t>
      </w:r>
      <w:r w:rsidRPr="007723EC">
        <w:rPr>
          <w:rFonts w:ascii="Garamond" w:hAnsi="Garamond"/>
          <w:sz w:val="25"/>
          <w:szCs w:val="25"/>
          <w:u w:val="single"/>
        </w:rPr>
        <w:t>Do not attempt to apply for licensure until you receive this email</w:t>
      </w:r>
      <w:r w:rsidRPr="007723EC">
        <w:rPr>
          <w:rFonts w:ascii="Garamond" w:hAnsi="Garamond"/>
          <w:sz w:val="25"/>
          <w:szCs w:val="25"/>
        </w:rPr>
        <w:t xml:space="preserve">.  Students who are not U.S. citizens may receive a license but must attain American citizenship within six years in order to remain certified. Order a </w:t>
      </w:r>
      <w:r w:rsidRPr="007723EC">
        <w:rPr>
          <w:rFonts w:ascii="Garamond" w:hAnsi="Garamond"/>
          <w:sz w:val="25"/>
          <w:szCs w:val="25"/>
          <w:u w:val="single"/>
        </w:rPr>
        <w:t>transcript</w:t>
      </w:r>
      <w:r w:rsidRPr="007723EC">
        <w:rPr>
          <w:rFonts w:ascii="Garamond" w:hAnsi="Garamond"/>
          <w:sz w:val="25"/>
          <w:szCs w:val="25"/>
        </w:rPr>
        <w:t xml:space="preserve"> in advance to be mailed to you after student teaching grades are posted.</w:t>
      </w:r>
    </w:p>
    <w:p w14:paraId="35894B5F" w14:textId="77777777" w:rsidR="003B60B9" w:rsidRPr="007723EC" w:rsidRDefault="003B60B9" w:rsidP="003B60B9">
      <w:pPr>
        <w:rPr>
          <w:rFonts w:ascii="Garamond" w:hAnsi="Garamond"/>
          <w:sz w:val="25"/>
          <w:szCs w:val="25"/>
        </w:rPr>
      </w:pPr>
    </w:p>
    <w:p w14:paraId="6F1D51AD" w14:textId="77777777" w:rsidR="003B60B9" w:rsidRPr="007723EC" w:rsidRDefault="003B60B9" w:rsidP="003B60B9">
      <w:pPr>
        <w:jc w:val="center"/>
        <w:rPr>
          <w:rFonts w:ascii="Garamond" w:hAnsi="Garamond"/>
          <w:b/>
          <w:caps/>
          <w:sz w:val="25"/>
          <w:szCs w:val="25"/>
        </w:rPr>
      </w:pPr>
      <w:r w:rsidRPr="007723EC">
        <w:rPr>
          <w:rFonts w:ascii="Garamond" w:hAnsi="Garamond"/>
          <w:b/>
          <w:caps/>
          <w:sz w:val="25"/>
          <w:szCs w:val="25"/>
        </w:rPr>
        <w:t>Important websites to consult</w:t>
      </w:r>
    </w:p>
    <w:p w14:paraId="52D355B4" w14:textId="77777777" w:rsidR="003B60B9" w:rsidRPr="007723EC" w:rsidRDefault="003B60B9" w:rsidP="003B60B9">
      <w:pPr>
        <w:rPr>
          <w:rFonts w:ascii="Garamond" w:hAnsi="Garamond"/>
          <w:b/>
          <w:sz w:val="25"/>
          <w:szCs w:val="25"/>
        </w:rPr>
      </w:pPr>
    </w:p>
    <w:p w14:paraId="108BBDF9" w14:textId="62EF0223" w:rsidR="003B60B9" w:rsidRPr="007723EC" w:rsidRDefault="005B2FDC" w:rsidP="00E35037">
      <w:pPr>
        <w:numPr>
          <w:ilvl w:val="0"/>
          <w:numId w:val="4"/>
        </w:numPr>
        <w:ind w:left="360"/>
        <w:rPr>
          <w:rFonts w:ascii="Garamond" w:hAnsi="Garamond"/>
          <w:sz w:val="25"/>
          <w:szCs w:val="25"/>
        </w:rPr>
      </w:pPr>
      <w:r>
        <w:rPr>
          <w:rFonts w:ascii="Garamond" w:hAnsi="Garamond"/>
          <w:b/>
          <w:sz w:val="25"/>
          <w:szCs w:val="25"/>
        </w:rPr>
        <w:t>World</w:t>
      </w:r>
      <w:r w:rsidR="003B60B9" w:rsidRPr="007723EC">
        <w:rPr>
          <w:rFonts w:ascii="Garamond" w:hAnsi="Garamond"/>
          <w:b/>
          <w:sz w:val="25"/>
          <w:szCs w:val="25"/>
        </w:rPr>
        <w:t xml:space="preserve"> Language </w:t>
      </w:r>
      <w:r>
        <w:rPr>
          <w:rFonts w:ascii="Garamond" w:hAnsi="Garamond"/>
          <w:b/>
          <w:sz w:val="25"/>
          <w:szCs w:val="25"/>
        </w:rPr>
        <w:t>Educator</w:t>
      </w:r>
      <w:r w:rsidR="003B60B9" w:rsidRPr="007723EC">
        <w:rPr>
          <w:rFonts w:ascii="Garamond" w:hAnsi="Garamond"/>
          <w:b/>
          <w:sz w:val="25"/>
          <w:szCs w:val="25"/>
        </w:rPr>
        <w:t xml:space="preserve"> Licensure Program </w:t>
      </w:r>
      <w:r w:rsidR="003B60B9" w:rsidRPr="007723EC">
        <w:rPr>
          <w:rFonts w:ascii="Garamond" w:hAnsi="Garamond"/>
          <w:sz w:val="25"/>
          <w:szCs w:val="25"/>
        </w:rPr>
        <w:t>(</w:t>
      </w:r>
      <w:hyperlink r:id="rId19" w:history="1">
        <w:r w:rsidR="00CD5E76" w:rsidRPr="007723EC">
          <w:rPr>
            <w:rFonts w:ascii="Garamond" w:hAnsi="Garamond"/>
            <w:color w:val="0000FF"/>
            <w:sz w:val="25"/>
            <w:szCs w:val="25"/>
            <w:u w:val="single"/>
          </w:rPr>
          <w:t>https://www.niu.edu/world-languages/academics/educator-licensure.shtml</w:t>
        </w:r>
      </w:hyperlink>
    </w:p>
    <w:p w14:paraId="5C03BC4B" w14:textId="77777777" w:rsidR="003B60B9" w:rsidRPr="007723EC" w:rsidRDefault="003B60B9" w:rsidP="003B60B9">
      <w:pPr>
        <w:rPr>
          <w:rFonts w:ascii="Garamond" w:hAnsi="Garamond"/>
          <w:b/>
          <w:sz w:val="25"/>
          <w:szCs w:val="25"/>
        </w:rPr>
      </w:pPr>
    </w:p>
    <w:p w14:paraId="165B63FD" w14:textId="232FD471" w:rsidR="003B60B9" w:rsidRPr="007723EC" w:rsidRDefault="003B60B9" w:rsidP="003B60B9">
      <w:pPr>
        <w:numPr>
          <w:ilvl w:val="0"/>
          <w:numId w:val="4"/>
        </w:numPr>
        <w:autoSpaceDE w:val="0"/>
        <w:autoSpaceDN w:val="0"/>
        <w:adjustRightInd w:val="0"/>
        <w:ind w:left="360"/>
        <w:rPr>
          <w:rFonts w:ascii="Garamond" w:hAnsi="Garamond"/>
          <w:sz w:val="25"/>
          <w:szCs w:val="25"/>
        </w:rPr>
      </w:pPr>
      <w:r w:rsidRPr="007723EC">
        <w:rPr>
          <w:rFonts w:ascii="Garamond" w:hAnsi="Garamond"/>
          <w:b/>
          <w:sz w:val="25"/>
          <w:szCs w:val="25"/>
        </w:rPr>
        <w:t xml:space="preserve">College of Liberal Arts and Sciences </w:t>
      </w:r>
      <w:r w:rsidR="00716942">
        <w:rPr>
          <w:rFonts w:ascii="Garamond" w:hAnsi="Garamond"/>
          <w:b/>
          <w:sz w:val="25"/>
          <w:szCs w:val="25"/>
        </w:rPr>
        <w:t>Educator</w:t>
      </w:r>
      <w:r w:rsidRPr="007723EC">
        <w:rPr>
          <w:rFonts w:ascii="Garamond" w:hAnsi="Garamond"/>
          <w:b/>
          <w:sz w:val="25"/>
          <w:szCs w:val="25"/>
        </w:rPr>
        <w:t xml:space="preserve"> Licensure Programs </w:t>
      </w:r>
      <w:r w:rsidR="00F85B86" w:rsidRPr="007723EC">
        <w:rPr>
          <w:rFonts w:ascii="Garamond" w:hAnsi="Garamond"/>
          <w:sz w:val="25"/>
          <w:szCs w:val="25"/>
        </w:rPr>
        <w:t>(</w:t>
      </w:r>
      <w:hyperlink r:id="rId20" w:history="1">
        <w:r w:rsidR="00F85B86" w:rsidRPr="007723EC">
          <w:rPr>
            <w:rStyle w:val="Hyperlink"/>
            <w:rFonts w:ascii="Garamond" w:hAnsi="Garamond"/>
            <w:sz w:val="25"/>
            <w:szCs w:val="25"/>
          </w:rPr>
          <w:t>http://niu.edu/clas-educator-licensure/</w:t>
        </w:r>
      </w:hyperlink>
      <w:r w:rsidR="00F85B86" w:rsidRPr="007723EC">
        <w:rPr>
          <w:rFonts w:ascii="Garamond" w:hAnsi="Garamond"/>
          <w:sz w:val="25"/>
          <w:szCs w:val="25"/>
        </w:rPr>
        <w:t>)</w:t>
      </w:r>
    </w:p>
    <w:p w14:paraId="4B17931D" w14:textId="77777777" w:rsidR="003B60B9" w:rsidRPr="007723EC" w:rsidRDefault="003B60B9" w:rsidP="003B60B9">
      <w:pPr>
        <w:autoSpaceDE w:val="0"/>
        <w:autoSpaceDN w:val="0"/>
        <w:adjustRightInd w:val="0"/>
        <w:rPr>
          <w:rFonts w:ascii="Garamond" w:hAnsi="Garamond"/>
          <w:sz w:val="25"/>
          <w:szCs w:val="25"/>
        </w:rPr>
      </w:pPr>
    </w:p>
    <w:p w14:paraId="62738DD5" w14:textId="32C51C1A" w:rsidR="003B60B9" w:rsidRPr="007723EC" w:rsidRDefault="003B60B9" w:rsidP="003B60B9">
      <w:pPr>
        <w:numPr>
          <w:ilvl w:val="0"/>
          <w:numId w:val="4"/>
        </w:numPr>
        <w:ind w:left="360"/>
        <w:rPr>
          <w:rFonts w:ascii="Garamond" w:hAnsi="Garamond" w:cs="ArialNarrow"/>
          <w:b/>
          <w:bCs/>
          <w:sz w:val="25"/>
          <w:szCs w:val="25"/>
        </w:rPr>
      </w:pPr>
      <w:r w:rsidRPr="007723EC">
        <w:rPr>
          <w:rFonts w:ascii="Garamond" w:hAnsi="Garamond"/>
          <w:b/>
          <w:sz w:val="25"/>
          <w:szCs w:val="25"/>
        </w:rPr>
        <w:t xml:space="preserve">NIU </w:t>
      </w:r>
      <w:r w:rsidR="00716942">
        <w:rPr>
          <w:rFonts w:ascii="Garamond" w:hAnsi="Garamond"/>
          <w:b/>
          <w:sz w:val="25"/>
          <w:szCs w:val="25"/>
        </w:rPr>
        <w:t>Educator</w:t>
      </w:r>
      <w:r w:rsidRPr="007723EC">
        <w:rPr>
          <w:rFonts w:ascii="Garamond" w:hAnsi="Garamond"/>
          <w:b/>
          <w:sz w:val="25"/>
          <w:szCs w:val="25"/>
        </w:rPr>
        <w:t xml:space="preserve"> Licensure Site </w:t>
      </w:r>
      <w:r w:rsidR="00F85B86" w:rsidRPr="007723EC">
        <w:rPr>
          <w:rFonts w:ascii="Garamond" w:hAnsi="Garamond"/>
          <w:sz w:val="25"/>
          <w:szCs w:val="25"/>
        </w:rPr>
        <w:t>(</w:t>
      </w:r>
      <w:hyperlink r:id="rId21" w:history="1">
        <w:r w:rsidR="00F85B86" w:rsidRPr="007723EC">
          <w:rPr>
            <w:rStyle w:val="Hyperlink"/>
            <w:rFonts w:ascii="Garamond" w:hAnsi="Garamond"/>
            <w:sz w:val="25"/>
            <w:szCs w:val="25"/>
          </w:rPr>
          <w:t>http://niu.edu/educator-licensure/</w:t>
        </w:r>
      </w:hyperlink>
      <w:r w:rsidR="00F85B86" w:rsidRPr="007723EC">
        <w:rPr>
          <w:rFonts w:ascii="Garamond" w:hAnsi="Garamond"/>
          <w:sz w:val="25"/>
          <w:szCs w:val="25"/>
        </w:rPr>
        <w:t>)</w:t>
      </w:r>
      <w:r w:rsidR="00F85B86" w:rsidRPr="007723EC">
        <w:rPr>
          <w:rFonts w:ascii="Garamond" w:hAnsi="Garamond"/>
          <w:b/>
          <w:sz w:val="25"/>
          <w:szCs w:val="25"/>
        </w:rPr>
        <w:t xml:space="preserve"> </w:t>
      </w:r>
    </w:p>
    <w:p w14:paraId="50B9830A" w14:textId="4536B5F2" w:rsidR="00BF696F" w:rsidRDefault="003B60B9" w:rsidP="008517E4">
      <w:pPr>
        <w:autoSpaceDE w:val="0"/>
        <w:autoSpaceDN w:val="0"/>
        <w:adjustRightInd w:val="0"/>
        <w:ind w:left="360" w:right="360"/>
        <w:jc w:val="center"/>
        <w:rPr>
          <w:rFonts w:ascii="Garamond" w:hAnsi="Garamond"/>
        </w:rPr>
      </w:pPr>
      <w:r w:rsidRPr="007723EC">
        <w:rPr>
          <w:rFonts w:ascii="Garamond" w:hAnsi="Garamond"/>
          <w:sz w:val="25"/>
          <w:szCs w:val="25"/>
        </w:rPr>
        <w:br w:type="page"/>
      </w:r>
    </w:p>
    <w:p w14:paraId="657A9E9F" w14:textId="77777777" w:rsidR="007F0599" w:rsidRDefault="007F0599" w:rsidP="00BF696F">
      <w:pPr>
        <w:pStyle w:val="Default"/>
        <w:rPr>
          <w:rFonts w:ascii="Garamond" w:hAnsi="Garamond"/>
        </w:rPr>
      </w:pPr>
    </w:p>
    <w:p w14:paraId="00CE5893" w14:textId="77777777" w:rsidR="007F0599" w:rsidRDefault="007F0599" w:rsidP="007F0599">
      <w:pPr>
        <w:spacing w:before="11"/>
        <w:rPr>
          <w:sz w:val="6"/>
          <w:szCs w:val="6"/>
        </w:rPr>
      </w:pPr>
    </w:p>
    <w:p w14:paraId="0728BFD8" w14:textId="77777777" w:rsidR="007F0599" w:rsidRDefault="007F0599" w:rsidP="007F0599">
      <w:pPr>
        <w:spacing w:line="200" w:lineRule="atLeast"/>
        <w:ind w:left="120"/>
      </w:pPr>
      <w:r>
        <w:rPr>
          <w:noProof/>
        </w:rPr>
        <w:drawing>
          <wp:inline distT="0" distB="0" distL="0" distR="0" wp14:anchorId="71DB755A" wp14:editId="0B31F044">
            <wp:extent cx="1948530" cy="6446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1948530" cy="644651"/>
                    </a:xfrm>
                    <a:prstGeom prst="rect">
                      <a:avLst/>
                    </a:prstGeom>
                  </pic:spPr>
                </pic:pic>
              </a:graphicData>
            </a:graphic>
          </wp:inline>
        </w:drawing>
      </w:r>
    </w:p>
    <w:p w14:paraId="41547D0A" w14:textId="77777777" w:rsidR="007F0599" w:rsidRDefault="007F0599" w:rsidP="007F0599">
      <w:pPr>
        <w:spacing w:before="1"/>
        <w:rPr>
          <w:sz w:val="24"/>
          <w:szCs w:val="24"/>
        </w:rPr>
      </w:pPr>
    </w:p>
    <w:p w14:paraId="614DB71E" w14:textId="77777777" w:rsidR="007F0599" w:rsidRDefault="007F0599" w:rsidP="007F0599">
      <w:pPr>
        <w:spacing w:before="19"/>
        <w:ind w:left="2436"/>
        <w:rPr>
          <w:rFonts w:ascii="Calibri" w:eastAsia="Calibri" w:hAnsi="Calibri" w:cs="Calibri"/>
          <w:sz w:val="40"/>
          <w:szCs w:val="40"/>
        </w:rPr>
      </w:pPr>
      <w:r>
        <w:rPr>
          <w:rFonts w:ascii="Calibri"/>
          <w:b/>
          <w:sz w:val="40"/>
        </w:rPr>
        <w:t xml:space="preserve">The </w:t>
      </w:r>
      <w:r>
        <w:rPr>
          <w:rFonts w:ascii="Calibri"/>
          <w:b/>
          <w:spacing w:val="-2"/>
          <w:sz w:val="40"/>
        </w:rPr>
        <w:t>Costs</w:t>
      </w:r>
      <w:r>
        <w:rPr>
          <w:rFonts w:ascii="Calibri"/>
          <w:b/>
          <w:sz w:val="40"/>
        </w:rPr>
        <w:t xml:space="preserve"> of</w:t>
      </w:r>
      <w:r>
        <w:rPr>
          <w:rFonts w:ascii="Calibri"/>
          <w:b/>
          <w:spacing w:val="-2"/>
          <w:sz w:val="40"/>
        </w:rPr>
        <w:t xml:space="preserve"> </w:t>
      </w:r>
      <w:r>
        <w:rPr>
          <w:rFonts w:ascii="Calibri"/>
          <w:b/>
          <w:spacing w:val="-1"/>
          <w:sz w:val="40"/>
        </w:rPr>
        <w:t>Becoming</w:t>
      </w:r>
      <w:r>
        <w:rPr>
          <w:rFonts w:ascii="Calibri"/>
          <w:b/>
          <w:sz w:val="40"/>
        </w:rPr>
        <w:t xml:space="preserve"> a</w:t>
      </w:r>
      <w:r>
        <w:rPr>
          <w:rFonts w:ascii="Calibri"/>
          <w:b/>
          <w:spacing w:val="-2"/>
          <w:sz w:val="40"/>
        </w:rPr>
        <w:t xml:space="preserve"> </w:t>
      </w:r>
      <w:r>
        <w:rPr>
          <w:rFonts w:ascii="Calibri"/>
          <w:b/>
          <w:spacing w:val="-1"/>
          <w:sz w:val="40"/>
        </w:rPr>
        <w:t>Teacher</w:t>
      </w:r>
    </w:p>
    <w:p w14:paraId="7D76F12E" w14:textId="213A63E1" w:rsidR="007F0599" w:rsidRPr="00E21DBF" w:rsidRDefault="007F0599" w:rsidP="007F0599">
      <w:pPr>
        <w:pStyle w:val="BodyText"/>
        <w:spacing w:before="194" w:line="239" w:lineRule="auto"/>
        <w:ind w:left="120" w:right="133" w:firstLine="0"/>
        <w:rPr>
          <w:rFonts w:asciiTheme="majorHAnsi" w:hAnsiTheme="majorHAnsi"/>
        </w:rPr>
      </w:pPr>
      <w:r>
        <w:rPr>
          <w:spacing w:val="-1"/>
        </w:rPr>
        <w:t xml:space="preserve">Obtaining </w:t>
      </w:r>
      <w:r>
        <w:t xml:space="preserve">a </w:t>
      </w:r>
      <w:r>
        <w:rPr>
          <w:spacing w:val="-1"/>
        </w:rPr>
        <w:t>first</w:t>
      </w:r>
      <w:r>
        <w:rPr>
          <w:spacing w:val="1"/>
        </w:rPr>
        <w:t xml:space="preserve"> </w:t>
      </w:r>
      <w:r>
        <w:rPr>
          <w:spacing w:val="-1"/>
        </w:rPr>
        <w:t>professional</w:t>
      </w:r>
      <w:r>
        <w:t xml:space="preserve"> </w:t>
      </w:r>
      <w:r>
        <w:rPr>
          <w:spacing w:val="-1"/>
        </w:rPr>
        <w:t>certificate</w:t>
      </w:r>
      <w:r>
        <w:rPr>
          <w:spacing w:val="-2"/>
        </w:rPr>
        <w:t xml:space="preserve"> </w:t>
      </w:r>
      <w:r>
        <w:t xml:space="preserve">or </w:t>
      </w:r>
      <w:r>
        <w:rPr>
          <w:spacing w:val="-1"/>
        </w:rPr>
        <w:t>license</w:t>
      </w:r>
      <w:r>
        <w:rPr>
          <w:spacing w:val="-2"/>
        </w:rPr>
        <w:t xml:space="preserve"> </w:t>
      </w:r>
      <w:r>
        <w:rPr>
          <w:spacing w:val="1"/>
        </w:rPr>
        <w:t>in</w:t>
      </w:r>
      <w:r>
        <w:rPr>
          <w:spacing w:val="-1"/>
        </w:rPr>
        <w:t xml:space="preserve"> any</w:t>
      </w:r>
      <w:r>
        <w:t xml:space="preserve"> </w:t>
      </w:r>
      <w:r>
        <w:rPr>
          <w:spacing w:val="-1"/>
        </w:rPr>
        <w:t>profession</w:t>
      </w:r>
      <w:r>
        <w:rPr>
          <w:spacing w:val="-3"/>
        </w:rPr>
        <w:t xml:space="preserve"> </w:t>
      </w:r>
      <w:r>
        <w:rPr>
          <w:spacing w:val="-1"/>
        </w:rPr>
        <w:t>takes</w:t>
      </w:r>
      <w:r>
        <w:rPr>
          <w:spacing w:val="2"/>
        </w:rPr>
        <w:t xml:space="preserve"> </w:t>
      </w:r>
      <w:r>
        <w:t xml:space="preserve">a </w:t>
      </w:r>
      <w:r>
        <w:rPr>
          <w:spacing w:val="-1"/>
        </w:rPr>
        <w:t>great</w:t>
      </w:r>
      <w:r>
        <w:rPr>
          <w:spacing w:val="-2"/>
        </w:rPr>
        <w:t xml:space="preserve"> </w:t>
      </w:r>
      <w:r>
        <w:rPr>
          <w:spacing w:val="-1"/>
        </w:rPr>
        <w:t>deal</w:t>
      </w:r>
      <w:r>
        <w:t xml:space="preserve"> of</w:t>
      </w:r>
      <w:r>
        <w:rPr>
          <w:spacing w:val="-3"/>
        </w:rPr>
        <w:t xml:space="preserve"> </w:t>
      </w:r>
      <w:r>
        <w:rPr>
          <w:spacing w:val="-1"/>
        </w:rPr>
        <w:t xml:space="preserve">training </w:t>
      </w:r>
      <w:r>
        <w:t>and</w:t>
      </w:r>
      <w:r>
        <w:rPr>
          <w:spacing w:val="-1"/>
        </w:rPr>
        <w:t xml:space="preserve"> education</w:t>
      </w:r>
      <w:r w:rsidR="00EA091B">
        <w:rPr>
          <w:spacing w:val="-1"/>
        </w:rPr>
        <w:t xml:space="preserve">, </w:t>
      </w:r>
      <w:r>
        <w:rPr>
          <w:spacing w:val="-1"/>
        </w:rPr>
        <w:t>but</w:t>
      </w:r>
      <w:r w:rsidR="00EA091B">
        <w:t xml:space="preserve"> </w:t>
      </w:r>
      <w:r>
        <w:t>there</w:t>
      </w:r>
      <w:r>
        <w:rPr>
          <w:spacing w:val="-2"/>
        </w:rPr>
        <w:t xml:space="preserve"> </w:t>
      </w:r>
      <w:r>
        <w:t>are</w:t>
      </w:r>
      <w:r>
        <w:rPr>
          <w:spacing w:val="1"/>
        </w:rPr>
        <w:t xml:space="preserve"> </w:t>
      </w:r>
      <w:r>
        <w:rPr>
          <w:spacing w:val="-2"/>
        </w:rPr>
        <w:t xml:space="preserve">some </w:t>
      </w:r>
      <w:r>
        <w:rPr>
          <w:spacing w:val="-1"/>
        </w:rPr>
        <w:t>very</w:t>
      </w:r>
      <w:r>
        <w:t xml:space="preserve"> </w:t>
      </w:r>
      <w:r>
        <w:rPr>
          <w:spacing w:val="-2"/>
        </w:rPr>
        <w:t>real</w:t>
      </w:r>
      <w:r>
        <w:t xml:space="preserve"> </w:t>
      </w:r>
      <w:r>
        <w:rPr>
          <w:spacing w:val="-1"/>
        </w:rPr>
        <w:t>costs</w:t>
      </w:r>
      <w:r>
        <w:rPr>
          <w:spacing w:val="1"/>
        </w:rPr>
        <w:t xml:space="preserve"> </w:t>
      </w:r>
      <w:r>
        <w:rPr>
          <w:spacing w:val="-1"/>
        </w:rPr>
        <w:t>associated</w:t>
      </w:r>
      <w:r>
        <w:rPr>
          <w:spacing w:val="-3"/>
        </w:rPr>
        <w:t xml:space="preserve"> </w:t>
      </w:r>
      <w:r>
        <w:t>with it</w:t>
      </w:r>
      <w:r>
        <w:rPr>
          <w:spacing w:val="-2"/>
        </w:rPr>
        <w:t xml:space="preserve"> </w:t>
      </w:r>
      <w:r>
        <w:rPr>
          <w:spacing w:val="-1"/>
        </w:rPr>
        <w:t>as</w:t>
      </w:r>
      <w:r>
        <w:t xml:space="preserve"> well.</w:t>
      </w:r>
      <w:r>
        <w:rPr>
          <w:spacing w:val="46"/>
        </w:rPr>
        <w:t xml:space="preserve"> </w:t>
      </w:r>
      <w:r>
        <w:rPr>
          <w:spacing w:val="-1"/>
        </w:rPr>
        <w:t xml:space="preserve">Becoming </w:t>
      </w:r>
      <w:r>
        <w:t xml:space="preserve">a </w:t>
      </w:r>
      <w:r>
        <w:rPr>
          <w:spacing w:val="-1"/>
        </w:rPr>
        <w:t>teacher</w:t>
      </w:r>
      <w:r>
        <w:rPr>
          <w:spacing w:val="-3"/>
        </w:rPr>
        <w:t xml:space="preserve"> </w:t>
      </w:r>
      <w:r>
        <w:rPr>
          <w:spacing w:val="-1"/>
        </w:rPr>
        <w:t>requires</w:t>
      </w:r>
      <w:r>
        <w:rPr>
          <w:spacing w:val="-2"/>
        </w:rPr>
        <w:t xml:space="preserve"> </w:t>
      </w:r>
      <w:r>
        <w:rPr>
          <w:spacing w:val="-1"/>
        </w:rPr>
        <w:t>multiple</w:t>
      </w:r>
      <w:r>
        <w:rPr>
          <w:spacing w:val="-2"/>
        </w:rPr>
        <w:t xml:space="preserve"> </w:t>
      </w:r>
      <w:r>
        <w:rPr>
          <w:spacing w:val="-1"/>
        </w:rPr>
        <w:t>expenditures</w:t>
      </w:r>
      <w:r w:rsidR="00EA091B">
        <w:rPr>
          <w:spacing w:val="77"/>
        </w:rPr>
        <w:t xml:space="preserve"> </w:t>
      </w:r>
      <w:r>
        <w:rPr>
          <w:spacing w:val="-1"/>
        </w:rPr>
        <w:t>throughout</w:t>
      </w:r>
      <w:r>
        <w:rPr>
          <w:spacing w:val="-2"/>
        </w:rPr>
        <w:t xml:space="preserve"> </w:t>
      </w:r>
      <w:r>
        <w:rPr>
          <w:spacing w:val="-1"/>
        </w:rPr>
        <w:t>your</w:t>
      </w:r>
      <w:r>
        <w:t xml:space="preserve"> </w:t>
      </w:r>
      <w:r>
        <w:rPr>
          <w:spacing w:val="-1"/>
        </w:rPr>
        <w:t xml:space="preserve">program </w:t>
      </w:r>
      <w:r>
        <w:t xml:space="preserve">of </w:t>
      </w:r>
      <w:r>
        <w:rPr>
          <w:spacing w:val="-2"/>
        </w:rPr>
        <w:t>study</w:t>
      </w:r>
      <w:r>
        <w:t xml:space="preserve"> and</w:t>
      </w:r>
      <w:r>
        <w:rPr>
          <w:spacing w:val="-2"/>
        </w:rPr>
        <w:t xml:space="preserve"> </w:t>
      </w:r>
      <w:r>
        <w:rPr>
          <w:spacing w:val="-1"/>
        </w:rPr>
        <w:t>we</w:t>
      </w:r>
      <w:r>
        <w:t xml:space="preserve"> </w:t>
      </w:r>
      <w:r>
        <w:rPr>
          <w:spacing w:val="-1"/>
        </w:rPr>
        <w:t>want</w:t>
      </w:r>
      <w:r>
        <w:t xml:space="preserve"> </w:t>
      </w:r>
      <w:r>
        <w:rPr>
          <w:spacing w:val="-1"/>
        </w:rPr>
        <w:t>you</w:t>
      </w:r>
      <w:r>
        <w:rPr>
          <w:spacing w:val="-3"/>
        </w:rPr>
        <w:t xml:space="preserve"> </w:t>
      </w:r>
      <w:r>
        <w:rPr>
          <w:spacing w:val="-1"/>
        </w:rPr>
        <w:t>to</w:t>
      </w:r>
      <w:r>
        <w:rPr>
          <w:spacing w:val="1"/>
        </w:rPr>
        <w:t xml:space="preserve"> </w:t>
      </w:r>
      <w:r>
        <w:rPr>
          <w:spacing w:val="-1"/>
        </w:rPr>
        <w:t>be</w:t>
      </w:r>
      <w:r>
        <w:rPr>
          <w:spacing w:val="-2"/>
        </w:rPr>
        <w:t xml:space="preserve"> </w:t>
      </w:r>
      <w:r>
        <w:t>aware</w:t>
      </w:r>
      <w:r>
        <w:rPr>
          <w:spacing w:val="-3"/>
        </w:rPr>
        <w:t xml:space="preserve"> </w:t>
      </w:r>
      <w:r>
        <w:t>of</w:t>
      </w:r>
      <w:r>
        <w:rPr>
          <w:spacing w:val="-3"/>
        </w:rPr>
        <w:t xml:space="preserve"> </w:t>
      </w:r>
      <w:r>
        <w:rPr>
          <w:spacing w:val="-1"/>
        </w:rPr>
        <w:t>them</w:t>
      </w:r>
      <w:r>
        <w:rPr>
          <w:spacing w:val="1"/>
        </w:rPr>
        <w:t xml:space="preserve"> </w:t>
      </w:r>
      <w:r>
        <w:rPr>
          <w:spacing w:val="-1"/>
        </w:rPr>
        <w:t>for</w:t>
      </w:r>
      <w:r>
        <w:t xml:space="preserve"> </w:t>
      </w:r>
      <w:r>
        <w:rPr>
          <w:spacing w:val="-1"/>
        </w:rPr>
        <w:t xml:space="preserve">purposes </w:t>
      </w:r>
      <w:r>
        <w:t xml:space="preserve">of </w:t>
      </w:r>
      <w:r>
        <w:rPr>
          <w:spacing w:val="-1"/>
        </w:rPr>
        <w:t>future</w:t>
      </w:r>
      <w:r>
        <w:rPr>
          <w:spacing w:val="2"/>
        </w:rPr>
        <w:t xml:space="preserve"> </w:t>
      </w:r>
      <w:r>
        <w:rPr>
          <w:spacing w:val="-1"/>
        </w:rPr>
        <w:t xml:space="preserve">planning </w:t>
      </w:r>
      <w:r>
        <w:t>and</w:t>
      </w:r>
      <w:r w:rsidR="00DC5914">
        <w:rPr>
          <w:spacing w:val="-2"/>
        </w:rPr>
        <w:t xml:space="preserve"> to </w:t>
      </w:r>
      <w:r>
        <w:rPr>
          <w:spacing w:val="-1"/>
        </w:rPr>
        <w:t>help</w:t>
      </w:r>
      <w:r w:rsidR="00EA091B">
        <w:rPr>
          <w:spacing w:val="-1"/>
        </w:rPr>
        <w:t xml:space="preserve"> </w:t>
      </w:r>
      <w:r>
        <w:t>you</w:t>
      </w:r>
      <w:r>
        <w:rPr>
          <w:spacing w:val="-3"/>
        </w:rPr>
        <w:t xml:space="preserve"> </w:t>
      </w:r>
      <w:r>
        <w:rPr>
          <w:spacing w:val="-1"/>
        </w:rPr>
        <w:t xml:space="preserve">achieve </w:t>
      </w:r>
      <w:r>
        <w:t>your</w:t>
      </w:r>
      <w:r>
        <w:rPr>
          <w:spacing w:val="-3"/>
        </w:rPr>
        <w:t xml:space="preserve"> </w:t>
      </w:r>
      <w:r>
        <w:t>goal</w:t>
      </w:r>
      <w:r>
        <w:rPr>
          <w:spacing w:val="-3"/>
        </w:rPr>
        <w:t xml:space="preserve"> </w:t>
      </w:r>
      <w:r>
        <w:t>of</w:t>
      </w:r>
      <w:r>
        <w:rPr>
          <w:spacing w:val="1"/>
        </w:rPr>
        <w:t xml:space="preserve"> </w:t>
      </w:r>
      <w:r>
        <w:rPr>
          <w:spacing w:val="-1"/>
        </w:rPr>
        <w:t xml:space="preserve">becoming </w:t>
      </w:r>
      <w:r>
        <w:t xml:space="preserve">a </w:t>
      </w:r>
      <w:r>
        <w:rPr>
          <w:spacing w:val="-1"/>
        </w:rPr>
        <w:t>teacher.</w:t>
      </w:r>
      <w:r>
        <w:rPr>
          <w:spacing w:val="48"/>
        </w:rPr>
        <w:t xml:space="preserve"> </w:t>
      </w:r>
      <w:r>
        <w:rPr>
          <w:spacing w:val="-2"/>
        </w:rPr>
        <w:t>The</w:t>
      </w:r>
      <w:r>
        <w:t xml:space="preserve"> </w:t>
      </w:r>
      <w:r>
        <w:rPr>
          <w:spacing w:val="-1"/>
        </w:rPr>
        <w:t>total</w:t>
      </w:r>
      <w:r>
        <w:t xml:space="preserve"> </w:t>
      </w:r>
      <w:r>
        <w:rPr>
          <w:spacing w:val="-1"/>
        </w:rPr>
        <w:t>costs</w:t>
      </w:r>
      <w:r>
        <w:rPr>
          <w:spacing w:val="1"/>
        </w:rPr>
        <w:t xml:space="preserve"> </w:t>
      </w:r>
      <w:r>
        <w:t>are</w:t>
      </w:r>
      <w:r>
        <w:rPr>
          <w:spacing w:val="-3"/>
        </w:rPr>
        <w:t xml:space="preserve"> </w:t>
      </w:r>
      <w:r>
        <w:rPr>
          <w:spacing w:val="-1"/>
        </w:rPr>
        <w:t>not</w:t>
      </w:r>
      <w:r>
        <w:t xml:space="preserve"> </w:t>
      </w:r>
      <w:r>
        <w:rPr>
          <w:spacing w:val="-1"/>
        </w:rPr>
        <w:t>trivial</w:t>
      </w:r>
      <w:r>
        <w:rPr>
          <w:spacing w:val="-3"/>
        </w:rPr>
        <w:t xml:space="preserve"> </w:t>
      </w:r>
      <w:r>
        <w:rPr>
          <w:spacing w:val="-1"/>
        </w:rPr>
        <w:t>but</w:t>
      </w:r>
      <w:r>
        <w:t xml:space="preserve"> they</w:t>
      </w:r>
      <w:r>
        <w:rPr>
          <w:spacing w:val="-2"/>
        </w:rPr>
        <w:t xml:space="preserve"> </w:t>
      </w:r>
      <w:r>
        <w:t>are</w:t>
      </w:r>
      <w:r>
        <w:rPr>
          <w:spacing w:val="2"/>
        </w:rPr>
        <w:t xml:space="preserve"> </w:t>
      </w:r>
      <w:r>
        <w:t>a</w:t>
      </w:r>
      <w:r>
        <w:rPr>
          <w:spacing w:val="-3"/>
        </w:rPr>
        <w:t xml:space="preserve"> </w:t>
      </w:r>
      <w:r>
        <w:rPr>
          <w:spacing w:val="-1"/>
        </w:rPr>
        <w:t>required part</w:t>
      </w:r>
      <w:r w:rsidR="00EA091B">
        <w:t xml:space="preserve"> of </w:t>
      </w:r>
      <w:r>
        <w:t xml:space="preserve">the </w:t>
      </w:r>
      <w:r>
        <w:rPr>
          <w:spacing w:val="-1"/>
        </w:rPr>
        <w:t>overall</w:t>
      </w:r>
      <w:r>
        <w:t xml:space="preserve"> </w:t>
      </w:r>
      <w:r>
        <w:rPr>
          <w:spacing w:val="-1"/>
        </w:rPr>
        <w:t>expense</w:t>
      </w:r>
      <w:r>
        <w:rPr>
          <w:spacing w:val="-3"/>
        </w:rPr>
        <w:t xml:space="preserve"> </w:t>
      </w:r>
      <w:r>
        <w:t xml:space="preserve">of </w:t>
      </w:r>
      <w:r>
        <w:rPr>
          <w:spacing w:val="-2"/>
        </w:rPr>
        <w:t>joining</w:t>
      </w:r>
      <w:r>
        <w:rPr>
          <w:spacing w:val="-1"/>
        </w:rPr>
        <w:t xml:space="preserve"> the</w:t>
      </w:r>
      <w:r>
        <w:t xml:space="preserve"> </w:t>
      </w:r>
      <w:r>
        <w:rPr>
          <w:spacing w:val="-1"/>
        </w:rPr>
        <w:t>profession;</w:t>
      </w:r>
      <w:r>
        <w:rPr>
          <w:spacing w:val="-2"/>
        </w:rPr>
        <w:t xml:space="preserve"> </w:t>
      </w:r>
      <w:r>
        <w:t>while</w:t>
      </w:r>
      <w:r>
        <w:rPr>
          <w:spacing w:val="-2"/>
        </w:rPr>
        <w:t xml:space="preserve"> </w:t>
      </w:r>
      <w:r>
        <w:rPr>
          <w:spacing w:val="-1"/>
        </w:rPr>
        <w:t>we</w:t>
      </w:r>
      <w:r>
        <w:t xml:space="preserve"> </w:t>
      </w:r>
      <w:r>
        <w:rPr>
          <w:spacing w:val="-1"/>
        </w:rPr>
        <w:t>cannot</w:t>
      </w:r>
      <w:r>
        <w:t xml:space="preserve"> </w:t>
      </w:r>
      <w:r>
        <w:rPr>
          <w:spacing w:val="-1"/>
        </w:rPr>
        <w:t>predict</w:t>
      </w:r>
      <w:r>
        <w:rPr>
          <w:spacing w:val="-2"/>
        </w:rPr>
        <w:t xml:space="preserve"> </w:t>
      </w:r>
      <w:r>
        <w:t xml:space="preserve">all </w:t>
      </w:r>
      <w:r>
        <w:rPr>
          <w:spacing w:val="-1"/>
        </w:rPr>
        <w:t>contingencies</w:t>
      </w:r>
      <w:r>
        <w:t xml:space="preserve"> </w:t>
      </w:r>
      <w:r>
        <w:rPr>
          <w:spacing w:val="-1"/>
        </w:rPr>
        <w:t>(having to</w:t>
      </w:r>
      <w:r>
        <w:rPr>
          <w:spacing w:val="1"/>
        </w:rPr>
        <w:t xml:space="preserve"> </w:t>
      </w:r>
      <w:r>
        <w:rPr>
          <w:spacing w:val="-1"/>
        </w:rPr>
        <w:t>take</w:t>
      </w:r>
      <w:r>
        <w:rPr>
          <w:spacing w:val="-2"/>
        </w:rPr>
        <w:t xml:space="preserve"> </w:t>
      </w:r>
      <w:r>
        <w:t xml:space="preserve">a </w:t>
      </w:r>
      <w:r>
        <w:rPr>
          <w:spacing w:val="-1"/>
        </w:rPr>
        <w:t>tes</w:t>
      </w:r>
      <w:r w:rsidR="00EA091B">
        <w:rPr>
          <w:spacing w:val="-1"/>
        </w:rPr>
        <w:t xml:space="preserve">t </w:t>
      </w:r>
      <w:r>
        <w:rPr>
          <w:spacing w:val="-1"/>
        </w:rPr>
        <w:t>multiple</w:t>
      </w:r>
      <w:r>
        <w:rPr>
          <w:spacing w:val="-2"/>
        </w:rPr>
        <w:t xml:space="preserve"> </w:t>
      </w:r>
      <w:r>
        <w:rPr>
          <w:spacing w:val="-1"/>
        </w:rPr>
        <w:t>times,</w:t>
      </w:r>
      <w:r>
        <w:t xml:space="preserve"> </w:t>
      </w:r>
      <w:r>
        <w:rPr>
          <w:spacing w:val="-1"/>
        </w:rPr>
        <w:t>needing more</w:t>
      </w:r>
      <w:r>
        <w:t xml:space="preserve"> than</w:t>
      </w:r>
      <w:r>
        <w:rPr>
          <w:spacing w:val="-4"/>
        </w:rPr>
        <w:t xml:space="preserve"> </w:t>
      </w:r>
      <w:r>
        <w:t xml:space="preserve">one </w:t>
      </w:r>
      <w:r w:rsidRPr="00E21DBF">
        <w:rPr>
          <w:rFonts w:asciiTheme="majorHAnsi" w:hAnsiTheme="majorHAnsi"/>
          <w:spacing w:val="-1"/>
        </w:rPr>
        <w:t>Criminal</w:t>
      </w:r>
      <w:r w:rsidRPr="00E21DBF">
        <w:rPr>
          <w:rFonts w:asciiTheme="majorHAnsi" w:hAnsiTheme="majorHAnsi"/>
        </w:rPr>
        <w:t xml:space="preserve"> </w:t>
      </w:r>
      <w:r w:rsidRPr="00E21DBF">
        <w:rPr>
          <w:rFonts w:asciiTheme="majorHAnsi" w:hAnsiTheme="majorHAnsi"/>
          <w:spacing w:val="-1"/>
        </w:rPr>
        <w:t>Background Check,</w:t>
      </w:r>
      <w:r w:rsidRPr="00E21DBF">
        <w:rPr>
          <w:rFonts w:asciiTheme="majorHAnsi" w:hAnsiTheme="majorHAnsi"/>
        </w:rPr>
        <w:t xml:space="preserve"> </w:t>
      </w:r>
      <w:r w:rsidRPr="00E21DBF">
        <w:rPr>
          <w:rFonts w:asciiTheme="majorHAnsi" w:hAnsiTheme="majorHAnsi"/>
          <w:spacing w:val="-1"/>
        </w:rPr>
        <w:t xml:space="preserve">etc.) to </w:t>
      </w:r>
      <w:r w:rsidRPr="00E21DBF">
        <w:rPr>
          <w:rFonts w:asciiTheme="majorHAnsi" w:hAnsiTheme="majorHAnsi"/>
        </w:rPr>
        <w:t xml:space="preserve">the </w:t>
      </w:r>
      <w:r w:rsidRPr="00E21DBF">
        <w:rPr>
          <w:rFonts w:asciiTheme="majorHAnsi" w:hAnsiTheme="majorHAnsi"/>
          <w:spacing w:val="-1"/>
        </w:rPr>
        <w:t>best</w:t>
      </w:r>
      <w:r w:rsidRPr="00E21DBF">
        <w:rPr>
          <w:rFonts w:asciiTheme="majorHAnsi" w:hAnsiTheme="majorHAnsi"/>
          <w:spacing w:val="-2"/>
        </w:rPr>
        <w:t xml:space="preserve"> </w:t>
      </w:r>
      <w:r w:rsidRPr="00E21DBF">
        <w:rPr>
          <w:rFonts w:asciiTheme="majorHAnsi" w:hAnsiTheme="majorHAnsi"/>
        </w:rPr>
        <w:t>of</w:t>
      </w:r>
      <w:r w:rsidRPr="00E21DBF">
        <w:rPr>
          <w:rFonts w:asciiTheme="majorHAnsi" w:hAnsiTheme="majorHAnsi"/>
          <w:spacing w:val="-2"/>
        </w:rPr>
        <w:t xml:space="preserve"> </w:t>
      </w:r>
      <w:r w:rsidRPr="00E21DBF">
        <w:rPr>
          <w:rFonts w:asciiTheme="majorHAnsi" w:hAnsiTheme="majorHAnsi"/>
        </w:rPr>
        <w:t xml:space="preserve">our ability, </w:t>
      </w:r>
      <w:r w:rsidRPr="00E21DBF">
        <w:rPr>
          <w:rFonts w:asciiTheme="majorHAnsi" w:hAnsiTheme="majorHAnsi"/>
          <w:spacing w:val="-1"/>
        </w:rPr>
        <w:t>these</w:t>
      </w:r>
      <w:r w:rsidRPr="00E21DBF">
        <w:rPr>
          <w:rFonts w:asciiTheme="majorHAnsi" w:hAnsiTheme="majorHAnsi"/>
          <w:spacing w:val="1"/>
        </w:rPr>
        <w:t xml:space="preserve"> </w:t>
      </w:r>
      <w:r w:rsidRPr="00E21DBF">
        <w:rPr>
          <w:rFonts w:asciiTheme="majorHAnsi" w:hAnsiTheme="majorHAnsi"/>
          <w:spacing w:val="-1"/>
        </w:rPr>
        <w:t>are</w:t>
      </w:r>
      <w:r w:rsidRPr="00E21DBF">
        <w:rPr>
          <w:rFonts w:asciiTheme="majorHAnsi" w:hAnsiTheme="majorHAnsi"/>
          <w:spacing w:val="-2"/>
        </w:rPr>
        <w:t xml:space="preserve"> </w:t>
      </w:r>
      <w:r w:rsidR="00EA091B" w:rsidRPr="00E21DBF">
        <w:rPr>
          <w:rFonts w:asciiTheme="majorHAnsi" w:hAnsiTheme="majorHAnsi"/>
        </w:rPr>
        <w:t xml:space="preserve">the </w:t>
      </w:r>
      <w:r w:rsidRPr="00E21DBF">
        <w:rPr>
          <w:rFonts w:asciiTheme="majorHAnsi" w:hAnsiTheme="majorHAnsi"/>
          <w:spacing w:val="-1"/>
        </w:rPr>
        <w:t>estimated</w:t>
      </w:r>
      <w:r w:rsidRPr="00E21DBF">
        <w:rPr>
          <w:rFonts w:asciiTheme="majorHAnsi" w:hAnsiTheme="majorHAnsi"/>
          <w:spacing w:val="-2"/>
        </w:rPr>
        <w:t xml:space="preserve"> </w:t>
      </w:r>
      <w:r w:rsidRPr="00E21DBF">
        <w:rPr>
          <w:rFonts w:asciiTheme="majorHAnsi" w:hAnsiTheme="majorHAnsi"/>
          <w:spacing w:val="-1"/>
        </w:rPr>
        <w:t>costs</w:t>
      </w:r>
      <w:r w:rsidRPr="00E21DBF">
        <w:rPr>
          <w:rFonts w:asciiTheme="majorHAnsi" w:hAnsiTheme="majorHAnsi"/>
          <w:spacing w:val="1"/>
        </w:rPr>
        <w:t xml:space="preserve"> </w:t>
      </w:r>
      <w:r w:rsidRPr="00E21DBF">
        <w:rPr>
          <w:rFonts w:asciiTheme="majorHAnsi" w:hAnsiTheme="majorHAnsi"/>
          <w:spacing w:val="-1"/>
        </w:rPr>
        <w:t>associated</w:t>
      </w:r>
      <w:r w:rsidRPr="00E21DBF">
        <w:rPr>
          <w:rFonts w:asciiTheme="majorHAnsi" w:hAnsiTheme="majorHAnsi"/>
          <w:spacing w:val="-3"/>
        </w:rPr>
        <w:t xml:space="preserve"> </w:t>
      </w:r>
      <w:r w:rsidRPr="00E21DBF">
        <w:rPr>
          <w:rFonts w:asciiTheme="majorHAnsi" w:hAnsiTheme="majorHAnsi"/>
        </w:rPr>
        <w:t xml:space="preserve">with </w:t>
      </w:r>
      <w:r w:rsidRPr="00E21DBF">
        <w:rPr>
          <w:rFonts w:asciiTheme="majorHAnsi" w:hAnsiTheme="majorHAnsi"/>
          <w:spacing w:val="-1"/>
        </w:rPr>
        <w:t xml:space="preserve">becoming </w:t>
      </w:r>
      <w:r w:rsidRPr="00E21DBF">
        <w:rPr>
          <w:rFonts w:asciiTheme="majorHAnsi" w:hAnsiTheme="majorHAnsi"/>
        </w:rPr>
        <w:t xml:space="preserve">a </w:t>
      </w:r>
      <w:r w:rsidRPr="00E21DBF">
        <w:rPr>
          <w:rFonts w:asciiTheme="majorHAnsi" w:hAnsiTheme="majorHAnsi"/>
          <w:spacing w:val="-1"/>
        </w:rPr>
        <w:t>teacher</w:t>
      </w:r>
      <w:r w:rsidRPr="00E21DBF">
        <w:rPr>
          <w:rFonts w:asciiTheme="majorHAnsi" w:hAnsiTheme="majorHAnsi"/>
          <w:spacing w:val="-2"/>
        </w:rPr>
        <w:t xml:space="preserve"> </w:t>
      </w:r>
      <w:r w:rsidRPr="00E21DBF">
        <w:rPr>
          <w:rFonts w:asciiTheme="majorHAnsi" w:hAnsiTheme="majorHAnsi"/>
        </w:rPr>
        <w:t>in</w:t>
      </w:r>
      <w:r w:rsidRPr="00E21DBF">
        <w:rPr>
          <w:rFonts w:asciiTheme="majorHAnsi" w:hAnsiTheme="majorHAnsi"/>
          <w:spacing w:val="-1"/>
        </w:rPr>
        <w:t xml:space="preserve"> Illinois:</w:t>
      </w:r>
    </w:p>
    <w:p w14:paraId="570F7881" w14:textId="77777777" w:rsidR="007F0599" w:rsidRPr="00E21DBF" w:rsidRDefault="007F0599" w:rsidP="007F0599">
      <w:pPr>
        <w:spacing w:before="1"/>
        <w:rPr>
          <w:rFonts w:asciiTheme="majorHAnsi" w:eastAsia="Calibri" w:hAnsiTheme="majorHAnsi" w:cs="Calibri"/>
        </w:rPr>
      </w:pPr>
    </w:p>
    <w:p w14:paraId="0F457239" w14:textId="77777777" w:rsidR="007F0599" w:rsidRPr="00E21DBF" w:rsidRDefault="007F0599" w:rsidP="534505AE">
      <w:pPr>
        <w:pStyle w:val="Heading1"/>
        <w:rPr>
          <w:rFonts w:asciiTheme="majorHAnsi" w:hAnsiTheme="majorHAnsi"/>
          <w:b w:val="0"/>
          <w:bCs w:val="0"/>
        </w:rPr>
      </w:pPr>
      <w:r w:rsidRPr="534505AE">
        <w:rPr>
          <w:rFonts w:asciiTheme="majorHAnsi" w:hAnsiTheme="majorHAnsi"/>
          <w:spacing w:val="-1"/>
        </w:rPr>
        <w:t>Sophomore Year</w:t>
      </w:r>
    </w:p>
    <w:p w14:paraId="579BCD69" w14:textId="0BBA6CEA" w:rsidR="007F0599" w:rsidRPr="00E21DBF" w:rsidRDefault="007F0599" w:rsidP="534505AE">
      <w:pPr>
        <w:widowControl w:val="0"/>
        <w:numPr>
          <w:ilvl w:val="0"/>
          <w:numId w:val="8"/>
        </w:numPr>
        <w:tabs>
          <w:tab w:val="left" w:pos="481"/>
        </w:tabs>
        <w:spacing w:before="1"/>
        <w:ind w:right="808" w:hanging="360"/>
        <w:rPr>
          <w:rFonts w:asciiTheme="majorHAnsi" w:eastAsia="Calibri" w:hAnsiTheme="majorHAnsi" w:cs="Calibri"/>
          <w:sz w:val="22"/>
          <w:szCs w:val="22"/>
        </w:rPr>
      </w:pPr>
      <w:r w:rsidRPr="534505AE">
        <w:rPr>
          <w:rFonts w:asciiTheme="majorHAnsi" w:hAnsiTheme="majorHAnsi"/>
          <w:b/>
          <w:bCs/>
          <w:spacing w:val="-1"/>
          <w:sz w:val="22"/>
          <w:szCs w:val="22"/>
        </w:rPr>
        <w:t>Criminal</w:t>
      </w:r>
      <w:r w:rsidRPr="534505AE">
        <w:rPr>
          <w:rFonts w:asciiTheme="majorHAnsi" w:hAnsiTheme="majorHAnsi"/>
          <w:b/>
          <w:bCs/>
          <w:spacing w:val="-2"/>
          <w:sz w:val="22"/>
          <w:szCs w:val="22"/>
        </w:rPr>
        <w:t xml:space="preserve"> </w:t>
      </w:r>
      <w:r w:rsidRPr="534505AE">
        <w:rPr>
          <w:rFonts w:asciiTheme="majorHAnsi" w:hAnsiTheme="majorHAnsi"/>
          <w:b/>
          <w:bCs/>
          <w:spacing w:val="-1"/>
          <w:sz w:val="22"/>
          <w:szCs w:val="22"/>
        </w:rPr>
        <w:t>Background</w:t>
      </w:r>
      <w:r w:rsidRPr="534505AE">
        <w:rPr>
          <w:rFonts w:asciiTheme="majorHAnsi" w:hAnsiTheme="majorHAnsi"/>
          <w:b/>
          <w:bCs/>
          <w:spacing w:val="-3"/>
          <w:sz w:val="22"/>
          <w:szCs w:val="22"/>
        </w:rPr>
        <w:t xml:space="preserve"> </w:t>
      </w:r>
      <w:r w:rsidRPr="534505AE">
        <w:rPr>
          <w:rFonts w:asciiTheme="majorHAnsi" w:hAnsiTheme="majorHAnsi"/>
          <w:b/>
          <w:bCs/>
          <w:spacing w:val="-1"/>
          <w:sz w:val="22"/>
          <w:szCs w:val="22"/>
        </w:rPr>
        <w:t>Check</w:t>
      </w:r>
      <w:r w:rsidR="00E21DBF" w:rsidRPr="534505AE">
        <w:rPr>
          <w:rFonts w:asciiTheme="majorHAnsi" w:hAnsiTheme="majorHAnsi"/>
          <w:b/>
          <w:bCs/>
          <w:spacing w:val="-1"/>
          <w:sz w:val="22"/>
          <w:szCs w:val="22"/>
        </w:rPr>
        <w:t>(s)</w:t>
      </w:r>
      <w:r w:rsidRPr="534505AE">
        <w:rPr>
          <w:rFonts w:asciiTheme="majorHAnsi" w:hAnsiTheme="majorHAnsi"/>
          <w:b/>
          <w:bCs/>
          <w:spacing w:val="2"/>
          <w:sz w:val="22"/>
          <w:szCs w:val="22"/>
        </w:rPr>
        <w:t xml:space="preserve"> </w:t>
      </w:r>
      <w:r w:rsidRPr="534505AE">
        <w:rPr>
          <w:rFonts w:asciiTheme="majorHAnsi" w:hAnsiTheme="majorHAnsi"/>
          <w:b/>
          <w:bCs/>
          <w:sz w:val="22"/>
          <w:szCs w:val="22"/>
        </w:rPr>
        <w:t>|</w:t>
      </w:r>
      <w:r w:rsidRPr="534505AE">
        <w:rPr>
          <w:rFonts w:asciiTheme="majorHAnsi" w:hAnsiTheme="majorHAnsi"/>
          <w:b/>
          <w:bCs/>
          <w:spacing w:val="-2"/>
          <w:sz w:val="22"/>
          <w:szCs w:val="22"/>
        </w:rPr>
        <w:t xml:space="preserve"> </w:t>
      </w:r>
      <w:r w:rsidRPr="534505AE">
        <w:rPr>
          <w:rFonts w:asciiTheme="majorHAnsi" w:hAnsiTheme="majorHAnsi"/>
          <w:b/>
          <w:bCs/>
          <w:spacing w:val="-1"/>
          <w:sz w:val="22"/>
          <w:szCs w:val="22"/>
        </w:rPr>
        <w:t xml:space="preserve">CBC </w:t>
      </w:r>
      <w:r w:rsidRPr="534505AE">
        <w:rPr>
          <w:rFonts w:asciiTheme="majorHAnsi" w:hAnsiTheme="majorHAnsi"/>
          <w:spacing w:val="-1"/>
          <w:sz w:val="22"/>
          <w:szCs w:val="22"/>
        </w:rPr>
        <w:t>(ISBE-mandated), $65</w:t>
      </w:r>
      <w:r w:rsidRPr="534505AE">
        <w:rPr>
          <w:rFonts w:asciiTheme="majorHAnsi" w:hAnsiTheme="majorHAnsi"/>
          <w:spacing w:val="-2"/>
          <w:sz w:val="22"/>
          <w:szCs w:val="22"/>
        </w:rPr>
        <w:t xml:space="preserve"> </w:t>
      </w:r>
      <w:r w:rsidRPr="534505AE">
        <w:rPr>
          <w:rFonts w:asciiTheme="majorHAnsi" w:hAnsiTheme="majorHAnsi"/>
          <w:spacing w:val="-1"/>
          <w:sz w:val="22"/>
          <w:szCs w:val="22"/>
        </w:rPr>
        <w:t>(avg.</w:t>
      </w:r>
      <w:r w:rsidRPr="534505AE">
        <w:rPr>
          <w:rFonts w:asciiTheme="majorHAnsi" w:hAnsiTheme="majorHAnsi"/>
          <w:sz w:val="22"/>
          <w:szCs w:val="22"/>
        </w:rPr>
        <w:t xml:space="preserve"> </w:t>
      </w:r>
      <w:r w:rsidRPr="534505AE">
        <w:rPr>
          <w:rFonts w:asciiTheme="majorHAnsi" w:hAnsiTheme="majorHAnsi"/>
          <w:spacing w:val="-1"/>
          <w:sz w:val="22"/>
          <w:szCs w:val="22"/>
        </w:rPr>
        <w:t>fee,</w:t>
      </w:r>
      <w:r w:rsidRPr="534505AE">
        <w:rPr>
          <w:rFonts w:asciiTheme="majorHAnsi" w:hAnsiTheme="majorHAnsi"/>
          <w:spacing w:val="-3"/>
          <w:sz w:val="22"/>
          <w:szCs w:val="22"/>
        </w:rPr>
        <w:t xml:space="preserve"> </w:t>
      </w:r>
      <w:r w:rsidRPr="534505AE">
        <w:rPr>
          <w:rFonts w:asciiTheme="majorHAnsi" w:hAnsiTheme="majorHAnsi"/>
          <w:spacing w:val="-1"/>
          <w:sz w:val="22"/>
          <w:szCs w:val="22"/>
        </w:rPr>
        <w:t>although these</w:t>
      </w:r>
      <w:r w:rsidRPr="534505AE">
        <w:rPr>
          <w:rFonts w:asciiTheme="majorHAnsi" w:hAnsiTheme="majorHAnsi"/>
          <w:spacing w:val="-2"/>
          <w:sz w:val="22"/>
          <w:szCs w:val="22"/>
        </w:rPr>
        <w:t xml:space="preserve"> </w:t>
      </w:r>
      <w:r w:rsidRPr="534505AE">
        <w:rPr>
          <w:rFonts w:asciiTheme="majorHAnsi" w:hAnsiTheme="majorHAnsi"/>
          <w:spacing w:val="-1"/>
          <w:sz w:val="22"/>
          <w:szCs w:val="22"/>
        </w:rPr>
        <w:t>fees</w:t>
      </w:r>
      <w:r w:rsidRPr="534505AE">
        <w:rPr>
          <w:rFonts w:asciiTheme="majorHAnsi" w:hAnsiTheme="majorHAnsi"/>
          <w:sz w:val="22"/>
          <w:szCs w:val="22"/>
        </w:rPr>
        <w:t xml:space="preserve"> </w:t>
      </w:r>
      <w:r w:rsidRPr="534505AE">
        <w:rPr>
          <w:rFonts w:asciiTheme="majorHAnsi" w:hAnsiTheme="majorHAnsi"/>
          <w:spacing w:val="-1"/>
          <w:sz w:val="22"/>
          <w:szCs w:val="22"/>
        </w:rPr>
        <w:t>vary</w:t>
      </w:r>
      <w:r w:rsidRPr="534505AE">
        <w:rPr>
          <w:rFonts w:asciiTheme="majorHAnsi" w:hAnsiTheme="majorHAnsi"/>
          <w:spacing w:val="-2"/>
          <w:sz w:val="22"/>
          <w:szCs w:val="22"/>
        </w:rPr>
        <w:t xml:space="preserve"> </w:t>
      </w:r>
      <w:r w:rsidR="00892362" w:rsidRPr="534505AE">
        <w:rPr>
          <w:rFonts w:asciiTheme="majorHAnsi" w:hAnsiTheme="majorHAnsi"/>
          <w:spacing w:val="-1"/>
          <w:sz w:val="22"/>
          <w:szCs w:val="22"/>
        </w:rPr>
        <w:t>widely</w:t>
      </w:r>
      <w:r w:rsidR="009447FA" w:rsidRPr="534505AE">
        <w:rPr>
          <w:rFonts w:asciiTheme="majorHAnsi" w:hAnsiTheme="majorHAnsi"/>
          <w:spacing w:val="-1"/>
          <w:sz w:val="22"/>
          <w:szCs w:val="22"/>
        </w:rPr>
        <w:t>.)</w:t>
      </w:r>
    </w:p>
    <w:p w14:paraId="0F2419C7" w14:textId="77777777" w:rsidR="007F0599" w:rsidRPr="00E21DBF" w:rsidRDefault="007F0599" w:rsidP="007F0599">
      <w:pPr>
        <w:spacing w:before="10"/>
        <w:rPr>
          <w:rFonts w:asciiTheme="majorHAnsi" w:eastAsia="Calibri" w:hAnsiTheme="majorHAnsi" w:cs="Calibri"/>
          <w:sz w:val="21"/>
          <w:szCs w:val="21"/>
        </w:rPr>
      </w:pPr>
    </w:p>
    <w:p w14:paraId="76FD9898" w14:textId="77777777" w:rsidR="007F0599" w:rsidRPr="00E21DBF" w:rsidRDefault="007F0599" w:rsidP="007F0599">
      <w:pPr>
        <w:pStyle w:val="Heading1"/>
        <w:rPr>
          <w:rFonts w:asciiTheme="majorHAnsi" w:hAnsiTheme="majorHAnsi"/>
          <w:b w:val="0"/>
          <w:bCs w:val="0"/>
        </w:rPr>
      </w:pPr>
      <w:r w:rsidRPr="00E21DBF">
        <w:rPr>
          <w:rFonts w:asciiTheme="majorHAnsi" w:hAnsiTheme="majorHAnsi"/>
          <w:spacing w:val="-1"/>
        </w:rPr>
        <w:t>Junior</w:t>
      </w:r>
      <w:r w:rsidRPr="00E21DBF">
        <w:rPr>
          <w:rFonts w:asciiTheme="majorHAnsi" w:hAnsiTheme="majorHAnsi"/>
        </w:rPr>
        <w:t xml:space="preserve"> </w:t>
      </w:r>
      <w:r w:rsidRPr="00E21DBF">
        <w:rPr>
          <w:rFonts w:asciiTheme="majorHAnsi" w:hAnsiTheme="majorHAnsi"/>
          <w:spacing w:val="-1"/>
        </w:rPr>
        <w:t>Year</w:t>
      </w:r>
    </w:p>
    <w:p w14:paraId="79D3ECFC" w14:textId="163B6B01" w:rsidR="007F0599" w:rsidRPr="00E21DBF" w:rsidRDefault="007F0599" w:rsidP="007F0599">
      <w:pPr>
        <w:pStyle w:val="BodyText"/>
        <w:numPr>
          <w:ilvl w:val="0"/>
          <w:numId w:val="7"/>
        </w:numPr>
        <w:tabs>
          <w:tab w:val="left" w:pos="481"/>
        </w:tabs>
        <w:ind w:right="205" w:hanging="360"/>
        <w:rPr>
          <w:rFonts w:asciiTheme="majorHAnsi" w:hAnsiTheme="majorHAnsi"/>
        </w:rPr>
      </w:pPr>
      <w:r w:rsidRPr="00E21DBF">
        <w:rPr>
          <w:rFonts w:asciiTheme="majorHAnsi" w:hAnsiTheme="majorHAnsi"/>
          <w:spacing w:val="-1"/>
        </w:rPr>
        <w:t>Illinois</w:t>
      </w:r>
      <w:r w:rsidRPr="00E21DBF">
        <w:rPr>
          <w:rFonts w:asciiTheme="majorHAnsi" w:hAnsiTheme="majorHAnsi"/>
        </w:rPr>
        <w:t xml:space="preserve"> </w:t>
      </w:r>
      <w:r w:rsidRPr="00E21DBF">
        <w:rPr>
          <w:rFonts w:asciiTheme="majorHAnsi" w:hAnsiTheme="majorHAnsi"/>
          <w:spacing w:val="-1"/>
        </w:rPr>
        <w:t>State</w:t>
      </w:r>
      <w:r w:rsidRPr="00E21DBF">
        <w:rPr>
          <w:rFonts w:asciiTheme="majorHAnsi" w:hAnsiTheme="majorHAnsi"/>
        </w:rPr>
        <w:t xml:space="preserve"> </w:t>
      </w:r>
      <w:r w:rsidRPr="00E21DBF">
        <w:rPr>
          <w:rFonts w:asciiTheme="majorHAnsi" w:hAnsiTheme="majorHAnsi"/>
          <w:spacing w:val="-1"/>
        </w:rPr>
        <w:t>Board</w:t>
      </w:r>
      <w:r w:rsidRPr="00E21DBF">
        <w:rPr>
          <w:rFonts w:asciiTheme="majorHAnsi" w:hAnsiTheme="majorHAnsi"/>
          <w:spacing w:val="-3"/>
        </w:rPr>
        <w:t xml:space="preserve"> </w:t>
      </w:r>
      <w:r w:rsidRPr="00E21DBF">
        <w:rPr>
          <w:rFonts w:asciiTheme="majorHAnsi" w:hAnsiTheme="majorHAnsi"/>
        </w:rPr>
        <w:t xml:space="preserve">of </w:t>
      </w:r>
      <w:r w:rsidRPr="00E21DBF">
        <w:rPr>
          <w:rFonts w:asciiTheme="majorHAnsi" w:hAnsiTheme="majorHAnsi"/>
          <w:spacing w:val="-1"/>
        </w:rPr>
        <w:t xml:space="preserve">Education, </w:t>
      </w:r>
      <w:r w:rsidRPr="00E21DBF">
        <w:rPr>
          <w:rFonts w:asciiTheme="majorHAnsi" w:hAnsiTheme="majorHAnsi"/>
          <w:b/>
          <w:spacing w:val="-1"/>
        </w:rPr>
        <w:t>Content</w:t>
      </w:r>
      <w:r w:rsidRPr="00E21DBF">
        <w:rPr>
          <w:rFonts w:asciiTheme="majorHAnsi" w:hAnsiTheme="majorHAnsi"/>
          <w:b/>
        </w:rPr>
        <w:t xml:space="preserve"> </w:t>
      </w:r>
      <w:r w:rsidRPr="00E21DBF">
        <w:rPr>
          <w:rFonts w:asciiTheme="majorHAnsi" w:hAnsiTheme="majorHAnsi"/>
          <w:b/>
          <w:spacing w:val="-1"/>
        </w:rPr>
        <w:t>Test</w:t>
      </w:r>
      <w:r w:rsidRPr="00E21DBF">
        <w:rPr>
          <w:rFonts w:asciiTheme="majorHAnsi" w:hAnsiTheme="majorHAnsi"/>
          <w:b/>
          <w:spacing w:val="1"/>
        </w:rPr>
        <w:t xml:space="preserve"> </w:t>
      </w:r>
      <w:r w:rsidRPr="00E21DBF">
        <w:rPr>
          <w:rFonts w:asciiTheme="majorHAnsi" w:hAnsiTheme="majorHAnsi"/>
          <w:spacing w:val="-1"/>
        </w:rPr>
        <w:t>(paid to Pearson/NCS),</w:t>
      </w:r>
      <w:r w:rsidRPr="00E21DBF">
        <w:rPr>
          <w:rFonts w:asciiTheme="majorHAnsi" w:hAnsiTheme="majorHAnsi"/>
          <w:spacing w:val="-3"/>
        </w:rPr>
        <w:t xml:space="preserve"> </w:t>
      </w:r>
      <w:r w:rsidRPr="00E21DBF">
        <w:rPr>
          <w:rFonts w:asciiTheme="majorHAnsi" w:hAnsiTheme="majorHAnsi"/>
          <w:spacing w:val="-1"/>
        </w:rPr>
        <w:t>$</w:t>
      </w:r>
      <w:r w:rsidR="001E1DC0">
        <w:rPr>
          <w:rFonts w:asciiTheme="majorHAnsi" w:hAnsiTheme="majorHAnsi"/>
          <w:spacing w:val="-1"/>
        </w:rPr>
        <w:t>122</w:t>
      </w:r>
    </w:p>
    <w:p w14:paraId="523783CB" w14:textId="14135900" w:rsidR="007F0599" w:rsidRPr="00E21DBF" w:rsidRDefault="00DC4647" w:rsidP="007F0599">
      <w:pPr>
        <w:widowControl w:val="0"/>
        <w:numPr>
          <w:ilvl w:val="0"/>
          <w:numId w:val="7"/>
        </w:numPr>
        <w:tabs>
          <w:tab w:val="left" w:pos="481"/>
        </w:tabs>
        <w:ind w:hanging="360"/>
        <w:rPr>
          <w:rFonts w:asciiTheme="majorHAnsi" w:eastAsia="Calibri" w:hAnsiTheme="majorHAnsi" w:cs="Calibri"/>
        </w:rPr>
      </w:pPr>
      <w:r>
        <w:rPr>
          <w:rFonts w:asciiTheme="majorHAnsi" w:hAnsiTheme="majorHAnsi"/>
          <w:b/>
          <w:spacing w:val="-1"/>
          <w:sz w:val="22"/>
        </w:rPr>
        <w:t xml:space="preserve">2 </w:t>
      </w:r>
      <w:r w:rsidR="007F0599" w:rsidRPr="00E21DBF">
        <w:rPr>
          <w:rFonts w:asciiTheme="majorHAnsi" w:hAnsiTheme="majorHAnsi"/>
          <w:b/>
          <w:spacing w:val="-1"/>
          <w:sz w:val="22"/>
        </w:rPr>
        <w:t>Criminal</w:t>
      </w:r>
      <w:r w:rsidR="007F0599" w:rsidRPr="00E21DBF">
        <w:rPr>
          <w:rFonts w:asciiTheme="majorHAnsi" w:hAnsiTheme="majorHAnsi"/>
          <w:b/>
          <w:spacing w:val="-2"/>
          <w:sz w:val="22"/>
        </w:rPr>
        <w:t xml:space="preserve"> </w:t>
      </w:r>
      <w:r w:rsidR="007F0599" w:rsidRPr="00E21DBF">
        <w:rPr>
          <w:rFonts w:asciiTheme="majorHAnsi" w:hAnsiTheme="majorHAnsi"/>
          <w:b/>
          <w:spacing w:val="-1"/>
          <w:sz w:val="22"/>
        </w:rPr>
        <w:t>Background</w:t>
      </w:r>
      <w:r w:rsidR="007F0599" w:rsidRPr="00E21DBF">
        <w:rPr>
          <w:rFonts w:asciiTheme="majorHAnsi" w:hAnsiTheme="majorHAnsi"/>
          <w:b/>
          <w:spacing w:val="-3"/>
          <w:sz w:val="22"/>
        </w:rPr>
        <w:t xml:space="preserve"> </w:t>
      </w:r>
      <w:r w:rsidR="00892362" w:rsidRPr="00E21DBF">
        <w:rPr>
          <w:rFonts w:asciiTheme="majorHAnsi" w:hAnsiTheme="majorHAnsi"/>
          <w:b/>
          <w:sz w:val="22"/>
        </w:rPr>
        <w:t>Check</w:t>
      </w:r>
      <w:r>
        <w:rPr>
          <w:rFonts w:asciiTheme="majorHAnsi" w:hAnsiTheme="majorHAnsi"/>
          <w:b/>
          <w:sz w:val="22"/>
        </w:rPr>
        <w:t>s</w:t>
      </w:r>
      <w:r w:rsidR="007F0599" w:rsidRPr="00E21DBF">
        <w:rPr>
          <w:rFonts w:asciiTheme="majorHAnsi" w:hAnsiTheme="majorHAnsi"/>
          <w:b/>
          <w:spacing w:val="-1"/>
          <w:sz w:val="22"/>
        </w:rPr>
        <w:t xml:space="preserve"> </w:t>
      </w:r>
      <w:r w:rsidR="007F0599" w:rsidRPr="00E21DBF">
        <w:rPr>
          <w:rFonts w:asciiTheme="majorHAnsi" w:hAnsiTheme="majorHAnsi"/>
          <w:b/>
          <w:sz w:val="22"/>
        </w:rPr>
        <w:t>|</w:t>
      </w:r>
      <w:r w:rsidR="007F0599" w:rsidRPr="00E21DBF">
        <w:rPr>
          <w:rFonts w:asciiTheme="majorHAnsi" w:hAnsiTheme="majorHAnsi"/>
          <w:b/>
          <w:spacing w:val="-2"/>
          <w:sz w:val="22"/>
        </w:rPr>
        <w:t xml:space="preserve"> </w:t>
      </w:r>
      <w:r w:rsidR="007F0599" w:rsidRPr="00E21DBF">
        <w:rPr>
          <w:rFonts w:asciiTheme="majorHAnsi" w:hAnsiTheme="majorHAnsi"/>
          <w:b/>
          <w:spacing w:val="-1"/>
          <w:sz w:val="22"/>
        </w:rPr>
        <w:t>CBC</w:t>
      </w:r>
      <w:r w:rsidR="007F0599" w:rsidRPr="00E21DBF">
        <w:rPr>
          <w:rFonts w:asciiTheme="majorHAnsi" w:hAnsiTheme="majorHAnsi"/>
          <w:b/>
          <w:spacing w:val="2"/>
          <w:sz w:val="22"/>
        </w:rPr>
        <w:t xml:space="preserve"> </w:t>
      </w:r>
      <w:r w:rsidR="007F0599" w:rsidRPr="00E21DBF">
        <w:rPr>
          <w:rFonts w:asciiTheme="majorHAnsi" w:hAnsiTheme="majorHAnsi"/>
          <w:spacing w:val="-1"/>
          <w:sz w:val="22"/>
        </w:rPr>
        <w:t>(ISBE-mandated), $65</w:t>
      </w:r>
      <w:r w:rsidR="007F0599" w:rsidRPr="00E21DBF">
        <w:rPr>
          <w:rFonts w:asciiTheme="majorHAnsi" w:hAnsiTheme="majorHAnsi"/>
          <w:spacing w:val="-2"/>
          <w:sz w:val="22"/>
        </w:rPr>
        <w:t xml:space="preserve"> </w:t>
      </w:r>
      <w:r w:rsidR="007F0599" w:rsidRPr="00E21DBF">
        <w:rPr>
          <w:rFonts w:asciiTheme="majorHAnsi" w:hAnsiTheme="majorHAnsi"/>
          <w:spacing w:val="-1"/>
          <w:sz w:val="22"/>
        </w:rPr>
        <w:t>(avg.</w:t>
      </w:r>
      <w:r w:rsidR="007F0599" w:rsidRPr="00E21DBF">
        <w:rPr>
          <w:rFonts w:asciiTheme="majorHAnsi" w:hAnsiTheme="majorHAnsi"/>
          <w:sz w:val="22"/>
        </w:rPr>
        <w:t xml:space="preserve"> </w:t>
      </w:r>
      <w:r w:rsidR="004569AC" w:rsidRPr="00E21DBF">
        <w:rPr>
          <w:rFonts w:asciiTheme="majorHAnsi" w:hAnsiTheme="majorHAnsi"/>
          <w:spacing w:val="-1"/>
          <w:sz w:val="22"/>
        </w:rPr>
        <w:t>fee)</w:t>
      </w:r>
    </w:p>
    <w:p w14:paraId="1E8B440F" w14:textId="25B6A764" w:rsidR="005156E0" w:rsidRPr="00E21DBF" w:rsidRDefault="005156E0" w:rsidP="005156E0">
      <w:pPr>
        <w:widowControl w:val="0"/>
        <w:numPr>
          <w:ilvl w:val="0"/>
          <w:numId w:val="7"/>
        </w:numPr>
        <w:tabs>
          <w:tab w:val="left" w:pos="481"/>
        </w:tabs>
        <w:rPr>
          <w:rFonts w:asciiTheme="majorHAnsi" w:eastAsia="Calibri" w:hAnsiTheme="majorHAnsi" w:cs="Calibri"/>
        </w:rPr>
      </w:pPr>
      <w:r w:rsidRPr="00E21DBF">
        <w:rPr>
          <w:rFonts w:asciiTheme="majorHAnsi" w:hAnsiTheme="majorHAnsi"/>
          <w:b/>
          <w:spacing w:val="-1"/>
          <w:sz w:val="22"/>
        </w:rPr>
        <w:t>Tuberculosis</w:t>
      </w:r>
      <w:r w:rsidRPr="00E21DBF">
        <w:rPr>
          <w:rFonts w:asciiTheme="majorHAnsi" w:hAnsiTheme="majorHAnsi"/>
          <w:b/>
          <w:spacing w:val="-2"/>
          <w:sz w:val="22"/>
        </w:rPr>
        <w:t xml:space="preserve"> </w:t>
      </w:r>
      <w:r w:rsidRPr="00E21DBF">
        <w:rPr>
          <w:rFonts w:asciiTheme="majorHAnsi" w:hAnsiTheme="majorHAnsi"/>
          <w:b/>
          <w:spacing w:val="-1"/>
          <w:sz w:val="22"/>
        </w:rPr>
        <w:t>Test</w:t>
      </w:r>
      <w:r w:rsidRPr="00E21DBF">
        <w:rPr>
          <w:rFonts w:asciiTheme="majorHAnsi" w:hAnsiTheme="majorHAnsi"/>
          <w:b/>
          <w:sz w:val="22"/>
        </w:rPr>
        <w:t xml:space="preserve"> </w:t>
      </w:r>
      <w:r w:rsidRPr="00E21DBF">
        <w:rPr>
          <w:rFonts w:asciiTheme="majorHAnsi" w:hAnsiTheme="majorHAnsi"/>
          <w:b/>
          <w:spacing w:val="-2"/>
          <w:sz w:val="22"/>
        </w:rPr>
        <w:t xml:space="preserve">(TB </w:t>
      </w:r>
      <w:r w:rsidRPr="00E21DBF">
        <w:rPr>
          <w:rFonts w:asciiTheme="majorHAnsi" w:hAnsiTheme="majorHAnsi"/>
          <w:b/>
          <w:spacing w:val="-1"/>
          <w:sz w:val="22"/>
        </w:rPr>
        <w:t>Test)</w:t>
      </w:r>
      <w:r w:rsidRPr="00E21DBF">
        <w:rPr>
          <w:rFonts w:asciiTheme="majorHAnsi" w:hAnsiTheme="majorHAnsi"/>
          <w:spacing w:val="-1"/>
          <w:sz w:val="22"/>
        </w:rPr>
        <w:t xml:space="preserve"> for final clinical/student teaching application,</w:t>
      </w:r>
      <w:r w:rsidRPr="00E21DBF">
        <w:rPr>
          <w:rFonts w:asciiTheme="majorHAnsi" w:hAnsiTheme="majorHAnsi"/>
          <w:sz w:val="22"/>
        </w:rPr>
        <w:t xml:space="preserve"> at</w:t>
      </w:r>
      <w:r w:rsidRPr="00E21DBF">
        <w:rPr>
          <w:rFonts w:asciiTheme="majorHAnsi" w:hAnsiTheme="majorHAnsi"/>
          <w:spacing w:val="-2"/>
          <w:sz w:val="22"/>
        </w:rPr>
        <w:t xml:space="preserve"> </w:t>
      </w:r>
      <w:r w:rsidRPr="00E21DBF">
        <w:rPr>
          <w:rFonts w:asciiTheme="majorHAnsi" w:hAnsiTheme="majorHAnsi"/>
          <w:spacing w:val="-1"/>
          <w:sz w:val="22"/>
        </w:rPr>
        <w:t>University</w:t>
      </w:r>
      <w:r w:rsidRPr="00E21DBF">
        <w:rPr>
          <w:rFonts w:asciiTheme="majorHAnsi" w:hAnsiTheme="majorHAnsi"/>
          <w:sz w:val="22"/>
        </w:rPr>
        <w:t xml:space="preserve"> Health</w:t>
      </w:r>
      <w:r w:rsidRPr="00E21DBF">
        <w:rPr>
          <w:rFonts w:asciiTheme="majorHAnsi" w:hAnsiTheme="majorHAnsi"/>
          <w:spacing w:val="-5"/>
          <w:sz w:val="22"/>
        </w:rPr>
        <w:t xml:space="preserve"> </w:t>
      </w:r>
      <w:r w:rsidRPr="00E21DBF">
        <w:rPr>
          <w:rFonts w:asciiTheme="majorHAnsi" w:hAnsiTheme="majorHAnsi"/>
          <w:spacing w:val="-1"/>
          <w:sz w:val="22"/>
        </w:rPr>
        <w:t>Services,</w:t>
      </w:r>
      <w:r w:rsidRPr="00E21DBF">
        <w:rPr>
          <w:rFonts w:asciiTheme="majorHAnsi" w:hAnsiTheme="majorHAnsi"/>
          <w:spacing w:val="-2"/>
          <w:sz w:val="22"/>
        </w:rPr>
        <w:t xml:space="preserve"> </w:t>
      </w:r>
      <w:r w:rsidRPr="00E21DBF">
        <w:rPr>
          <w:rFonts w:asciiTheme="majorHAnsi" w:hAnsiTheme="majorHAnsi"/>
          <w:spacing w:val="-1"/>
          <w:sz w:val="22"/>
        </w:rPr>
        <w:t>$10</w:t>
      </w:r>
    </w:p>
    <w:p w14:paraId="2FD5D097" w14:textId="77777777" w:rsidR="007F0599" w:rsidRPr="00E21DBF" w:rsidRDefault="007F0599" w:rsidP="007F0599">
      <w:pPr>
        <w:rPr>
          <w:rFonts w:asciiTheme="majorHAnsi" w:eastAsia="Calibri" w:hAnsiTheme="majorHAnsi" w:cs="Calibri"/>
        </w:rPr>
      </w:pPr>
    </w:p>
    <w:p w14:paraId="38B00F31" w14:textId="77777777" w:rsidR="007F0599" w:rsidRPr="00E21DBF" w:rsidRDefault="007F0599" w:rsidP="007F0599">
      <w:pPr>
        <w:pStyle w:val="Heading1"/>
        <w:rPr>
          <w:rFonts w:asciiTheme="majorHAnsi" w:hAnsiTheme="majorHAnsi"/>
          <w:b w:val="0"/>
          <w:bCs w:val="0"/>
        </w:rPr>
      </w:pPr>
      <w:r w:rsidRPr="00E21DBF">
        <w:rPr>
          <w:rFonts w:asciiTheme="majorHAnsi" w:hAnsiTheme="majorHAnsi"/>
          <w:spacing w:val="-1"/>
        </w:rPr>
        <w:t>Senior</w:t>
      </w:r>
      <w:r w:rsidRPr="00E21DBF">
        <w:rPr>
          <w:rFonts w:asciiTheme="majorHAnsi" w:hAnsiTheme="majorHAnsi"/>
        </w:rPr>
        <w:t xml:space="preserve"> </w:t>
      </w:r>
      <w:r w:rsidRPr="00E21DBF">
        <w:rPr>
          <w:rFonts w:asciiTheme="majorHAnsi" w:hAnsiTheme="majorHAnsi"/>
          <w:spacing w:val="-1"/>
        </w:rPr>
        <w:t>Year</w:t>
      </w:r>
    </w:p>
    <w:p w14:paraId="294D2229" w14:textId="1730B3B7" w:rsidR="007F0599" w:rsidRPr="00DC4647" w:rsidRDefault="00892362" w:rsidP="00DC4647">
      <w:pPr>
        <w:pStyle w:val="BodyText"/>
        <w:numPr>
          <w:ilvl w:val="0"/>
          <w:numId w:val="6"/>
        </w:numPr>
        <w:tabs>
          <w:tab w:val="left" w:pos="481"/>
        </w:tabs>
        <w:ind w:right="1025" w:hanging="360"/>
        <w:rPr>
          <w:rFonts w:asciiTheme="majorHAnsi" w:hAnsiTheme="majorHAnsi"/>
        </w:rPr>
      </w:pPr>
      <w:r w:rsidRPr="00E21DBF">
        <w:rPr>
          <w:rFonts w:asciiTheme="majorHAnsi" w:hAnsiTheme="majorHAnsi"/>
          <w:spacing w:val="-1"/>
        </w:rPr>
        <w:t xml:space="preserve">Optional: </w:t>
      </w:r>
      <w:r w:rsidR="007F0599" w:rsidRPr="00E21DBF">
        <w:rPr>
          <w:rFonts w:asciiTheme="majorHAnsi" w:hAnsiTheme="majorHAnsi"/>
          <w:spacing w:val="-1"/>
        </w:rPr>
        <w:t>Illinois</w:t>
      </w:r>
      <w:r w:rsidR="007F0599" w:rsidRPr="00E21DBF">
        <w:rPr>
          <w:rFonts w:asciiTheme="majorHAnsi" w:hAnsiTheme="majorHAnsi"/>
        </w:rPr>
        <w:t xml:space="preserve"> </w:t>
      </w:r>
      <w:r w:rsidR="007F0599" w:rsidRPr="00E21DBF">
        <w:rPr>
          <w:rFonts w:asciiTheme="majorHAnsi" w:hAnsiTheme="majorHAnsi"/>
          <w:spacing w:val="-1"/>
        </w:rPr>
        <w:t>State</w:t>
      </w:r>
      <w:r w:rsidR="007F0599" w:rsidRPr="00E21DBF">
        <w:rPr>
          <w:rFonts w:asciiTheme="majorHAnsi" w:hAnsiTheme="majorHAnsi"/>
        </w:rPr>
        <w:t xml:space="preserve"> </w:t>
      </w:r>
      <w:r w:rsidR="007F0599" w:rsidRPr="00E21DBF">
        <w:rPr>
          <w:rFonts w:asciiTheme="majorHAnsi" w:hAnsiTheme="majorHAnsi"/>
          <w:spacing w:val="-1"/>
        </w:rPr>
        <w:t>Board</w:t>
      </w:r>
      <w:r w:rsidR="007F0599" w:rsidRPr="00E21DBF">
        <w:rPr>
          <w:rFonts w:asciiTheme="majorHAnsi" w:hAnsiTheme="majorHAnsi"/>
          <w:spacing w:val="-3"/>
        </w:rPr>
        <w:t xml:space="preserve"> </w:t>
      </w:r>
      <w:r w:rsidR="007F0599" w:rsidRPr="00E21DBF">
        <w:rPr>
          <w:rFonts w:asciiTheme="majorHAnsi" w:hAnsiTheme="majorHAnsi"/>
        </w:rPr>
        <w:t xml:space="preserve">of </w:t>
      </w:r>
      <w:r w:rsidR="007F0599" w:rsidRPr="00E21DBF">
        <w:rPr>
          <w:rFonts w:asciiTheme="majorHAnsi" w:hAnsiTheme="majorHAnsi"/>
          <w:spacing w:val="-1"/>
        </w:rPr>
        <w:t>Education,</w:t>
      </w:r>
      <w:r w:rsidR="007F0599" w:rsidRPr="00E21DBF">
        <w:rPr>
          <w:rFonts w:asciiTheme="majorHAnsi" w:hAnsiTheme="majorHAnsi"/>
        </w:rPr>
        <w:t xml:space="preserve"> </w:t>
      </w:r>
      <w:r w:rsidR="00E73D77" w:rsidRPr="00E21DBF">
        <w:rPr>
          <w:rFonts w:asciiTheme="majorHAnsi" w:hAnsiTheme="majorHAnsi"/>
          <w:spacing w:val="-1"/>
        </w:rPr>
        <w:t>a</w:t>
      </w:r>
      <w:r w:rsidR="007F0599" w:rsidRPr="00E21DBF">
        <w:rPr>
          <w:rFonts w:asciiTheme="majorHAnsi" w:hAnsiTheme="majorHAnsi"/>
          <w:spacing w:val="-1"/>
        </w:rPr>
        <w:t>dditional</w:t>
      </w:r>
      <w:r w:rsidR="007F0599" w:rsidRPr="00E21DBF">
        <w:rPr>
          <w:rFonts w:asciiTheme="majorHAnsi" w:hAnsiTheme="majorHAnsi"/>
          <w:spacing w:val="1"/>
        </w:rPr>
        <w:t xml:space="preserve"> </w:t>
      </w:r>
      <w:r w:rsidR="007F0599" w:rsidRPr="00E21DBF">
        <w:rPr>
          <w:rFonts w:asciiTheme="majorHAnsi" w:hAnsiTheme="majorHAnsi"/>
          <w:b/>
          <w:spacing w:val="-1"/>
        </w:rPr>
        <w:t>Content</w:t>
      </w:r>
      <w:r w:rsidR="007F0599" w:rsidRPr="00E21DBF">
        <w:rPr>
          <w:rFonts w:asciiTheme="majorHAnsi" w:hAnsiTheme="majorHAnsi"/>
          <w:b/>
          <w:spacing w:val="-2"/>
        </w:rPr>
        <w:t xml:space="preserve"> </w:t>
      </w:r>
      <w:r w:rsidR="007F0599" w:rsidRPr="00E21DBF">
        <w:rPr>
          <w:rFonts w:asciiTheme="majorHAnsi" w:hAnsiTheme="majorHAnsi"/>
          <w:b/>
          <w:spacing w:val="-1"/>
        </w:rPr>
        <w:t>Test</w:t>
      </w:r>
      <w:r w:rsidR="007F0599" w:rsidRPr="00E21DBF">
        <w:rPr>
          <w:rFonts w:asciiTheme="majorHAnsi" w:hAnsiTheme="majorHAnsi"/>
          <w:b/>
          <w:spacing w:val="1"/>
        </w:rPr>
        <w:t xml:space="preserve"> </w:t>
      </w:r>
      <w:r w:rsidR="007F0599" w:rsidRPr="00E21DBF">
        <w:rPr>
          <w:rFonts w:asciiTheme="majorHAnsi" w:hAnsiTheme="majorHAnsi"/>
          <w:spacing w:val="-1"/>
        </w:rPr>
        <w:t>for</w:t>
      </w:r>
      <w:r w:rsidR="007F0599" w:rsidRPr="00E21DBF">
        <w:rPr>
          <w:rFonts w:asciiTheme="majorHAnsi" w:hAnsiTheme="majorHAnsi"/>
          <w:spacing w:val="-2"/>
        </w:rPr>
        <w:t xml:space="preserve"> </w:t>
      </w:r>
      <w:r w:rsidR="007F0599" w:rsidRPr="00E21DBF">
        <w:rPr>
          <w:rFonts w:asciiTheme="majorHAnsi" w:hAnsiTheme="majorHAnsi"/>
          <w:spacing w:val="-1"/>
        </w:rPr>
        <w:t>additional</w:t>
      </w:r>
      <w:r w:rsidR="007F0599" w:rsidRPr="00E21DBF">
        <w:rPr>
          <w:rFonts w:asciiTheme="majorHAnsi" w:hAnsiTheme="majorHAnsi"/>
          <w:spacing w:val="-3"/>
        </w:rPr>
        <w:t xml:space="preserve"> </w:t>
      </w:r>
      <w:r w:rsidR="007F0599" w:rsidRPr="00E21DBF">
        <w:rPr>
          <w:rFonts w:asciiTheme="majorHAnsi" w:hAnsiTheme="majorHAnsi"/>
          <w:spacing w:val="-1"/>
        </w:rPr>
        <w:t>endorsement</w:t>
      </w:r>
      <w:r w:rsidR="007F0599" w:rsidRPr="00E21DBF">
        <w:rPr>
          <w:rFonts w:asciiTheme="majorHAnsi" w:hAnsiTheme="majorHAnsi"/>
          <w:spacing w:val="-2"/>
        </w:rPr>
        <w:t xml:space="preserve"> </w:t>
      </w:r>
      <w:r w:rsidR="007F0599" w:rsidRPr="00E21DBF">
        <w:rPr>
          <w:rFonts w:asciiTheme="majorHAnsi" w:hAnsiTheme="majorHAnsi"/>
        </w:rPr>
        <w:t>area</w:t>
      </w:r>
      <w:r w:rsidR="007F0599" w:rsidRPr="00E21DBF">
        <w:rPr>
          <w:rFonts w:asciiTheme="majorHAnsi" w:hAnsiTheme="majorHAnsi"/>
          <w:spacing w:val="-2"/>
        </w:rPr>
        <w:t xml:space="preserve"> </w:t>
      </w:r>
      <w:r w:rsidR="007F0599" w:rsidRPr="00E21DBF">
        <w:rPr>
          <w:rFonts w:asciiTheme="majorHAnsi" w:hAnsiTheme="majorHAnsi"/>
          <w:spacing w:val="-1"/>
        </w:rPr>
        <w:t>(paid t</w:t>
      </w:r>
      <w:r w:rsidR="00E73D77" w:rsidRPr="00E21DBF">
        <w:rPr>
          <w:rFonts w:asciiTheme="majorHAnsi" w:hAnsiTheme="majorHAnsi"/>
          <w:spacing w:val="-1"/>
        </w:rPr>
        <w:t xml:space="preserve">o </w:t>
      </w:r>
      <w:r w:rsidR="007F0599" w:rsidRPr="00E21DBF">
        <w:rPr>
          <w:rFonts w:asciiTheme="majorHAnsi" w:hAnsiTheme="majorHAnsi"/>
          <w:spacing w:val="-1"/>
        </w:rPr>
        <w:t>Pearson/NCS),</w:t>
      </w:r>
      <w:r w:rsidR="007F0599" w:rsidRPr="00E21DBF">
        <w:rPr>
          <w:rFonts w:asciiTheme="majorHAnsi" w:hAnsiTheme="majorHAnsi"/>
          <w:spacing w:val="1"/>
        </w:rPr>
        <w:t xml:space="preserve"> </w:t>
      </w:r>
      <w:r w:rsidR="007F0599" w:rsidRPr="00E21DBF">
        <w:rPr>
          <w:rFonts w:asciiTheme="majorHAnsi" w:hAnsiTheme="majorHAnsi"/>
          <w:spacing w:val="-1"/>
        </w:rPr>
        <w:t>$</w:t>
      </w:r>
      <w:r w:rsidR="00426683">
        <w:rPr>
          <w:rFonts w:asciiTheme="majorHAnsi" w:hAnsiTheme="majorHAnsi"/>
          <w:spacing w:val="-1"/>
        </w:rPr>
        <w:t>122</w:t>
      </w:r>
      <w:r w:rsidR="007F0599" w:rsidRPr="00E21DBF">
        <w:rPr>
          <w:rFonts w:asciiTheme="majorHAnsi" w:hAnsiTheme="majorHAnsi"/>
          <w:spacing w:val="-1"/>
        </w:rPr>
        <w:t>.</w:t>
      </w:r>
    </w:p>
    <w:p w14:paraId="493E26FF" w14:textId="77777777" w:rsidR="00E21DBF" w:rsidRPr="00E21DBF" w:rsidRDefault="007F0599" w:rsidP="00E21DBF">
      <w:pPr>
        <w:widowControl w:val="0"/>
        <w:numPr>
          <w:ilvl w:val="0"/>
          <w:numId w:val="6"/>
        </w:numPr>
        <w:tabs>
          <w:tab w:val="left" w:pos="481"/>
        </w:tabs>
        <w:spacing w:line="258" w:lineRule="exact"/>
        <w:ind w:hanging="360"/>
        <w:rPr>
          <w:rFonts w:asciiTheme="majorHAnsi" w:eastAsia="Calibri" w:hAnsiTheme="majorHAnsi" w:cs="Calibri"/>
        </w:rPr>
      </w:pPr>
      <w:r w:rsidRPr="00E21DBF">
        <w:rPr>
          <w:rFonts w:asciiTheme="majorHAnsi" w:hAnsiTheme="majorHAnsi"/>
          <w:b/>
          <w:spacing w:val="-1"/>
          <w:sz w:val="22"/>
        </w:rPr>
        <w:t>Criminal</w:t>
      </w:r>
      <w:r w:rsidRPr="00E21DBF">
        <w:rPr>
          <w:rFonts w:asciiTheme="majorHAnsi" w:hAnsiTheme="majorHAnsi"/>
          <w:b/>
          <w:spacing w:val="-2"/>
          <w:sz w:val="22"/>
        </w:rPr>
        <w:t xml:space="preserve"> </w:t>
      </w:r>
      <w:r w:rsidRPr="00E21DBF">
        <w:rPr>
          <w:rFonts w:asciiTheme="majorHAnsi" w:hAnsiTheme="majorHAnsi"/>
          <w:b/>
          <w:spacing w:val="-1"/>
          <w:sz w:val="22"/>
        </w:rPr>
        <w:t>Background</w:t>
      </w:r>
      <w:r w:rsidRPr="00E21DBF">
        <w:rPr>
          <w:rFonts w:asciiTheme="majorHAnsi" w:hAnsiTheme="majorHAnsi"/>
          <w:b/>
          <w:spacing w:val="-3"/>
          <w:sz w:val="22"/>
        </w:rPr>
        <w:t xml:space="preserve"> </w:t>
      </w:r>
      <w:r w:rsidRPr="00E21DBF">
        <w:rPr>
          <w:rFonts w:asciiTheme="majorHAnsi" w:hAnsiTheme="majorHAnsi"/>
          <w:b/>
          <w:spacing w:val="-1"/>
          <w:sz w:val="22"/>
        </w:rPr>
        <w:t>Check</w:t>
      </w:r>
      <w:r w:rsidRPr="00E21DBF">
        <w:rPr>
          <w:rFonts w:asciiTheme="majorHAnsi" w:hAnsiTheme="majorHAnsi"/>
          <w:b/>
          <w:sz w:val="22"/>
        </w:rPr>
        <w:t xml:space="preserve"> |</w:t>
      </w:r>
      <w:r w:rsidRPr="00E21DBF">
        <w:rPr>
          <w:rFonts w:asciiTheme="majorHAnsi" w:hAnsiTheme="majorHAnsi"/>
          <w:b/>
          <w:spacing w:val="-2"/>
          <w:sz w:val="22"/>
        </w:rPr>
        <w:t xml:space="preserve"> </w:t>
      </w:r>
      <w:r w:rsidRPr="00E21DBF">
        <w:rPr>
          <w:rFonts w:asciiTheme="majorHAnsi" w:hAnsiTheme="majorHAnsi"/>
          <w:b/>
          <w:spacing w:val="-1"/>
          <w:sz w:val="22"/>
        </w:rPr>
        <w:t>CBC</w:t>
      </w:r>
      <w:r w:rsidRPr="00E21DBF">
        <w:rPr>
          <w:rFonts w:asciiTheme="majorHAnsi" w:hAnsiTheme="majorHAnsi"/>
          <w:b/>
          <w:spacing w:val="1"/>
          <w:sz w:val="22"/>
        </w:rPr>
        <w:t xml:space="preserve"> </w:t>
      </w:r>
      <w:r w:rsidRPr="00E21DBF">
        <w:rPr>
          <w:rFonts w:asciiTheme="majorHAnsi" w:hAnsiTheme="majorHAnsi"/>
          <w:spacing w:val="-1"/>
          <w:sz w:val="22"/>
        </w:rPr>
        <w:t>(ISBE-mandated), $65</w:t>
      </w:r>
      <w:r w:rsidRPr="00E21DBF">
        <w:rPr>
          <w:rFonts w:asciiTheme="majorHAnsi" w:hAnsiTheme="majorHAnsi"/>
          <w:spacing w:val="-2"/>
          <w:sz w:val="22"/>
        </w:rPr>
        <w:t xml:space="preserve"> </w:t>
      </w:r>
      <w:r w:rsidRPr="00E21DBF">
        <w:rPr>
          <w:rFonts w:asciiTheme="majorHAnsi" w:hAnsiTheme="majorHAnsi"/>
          <w:spacing w:val="-1"/>
          <w:sz w:val="22"/>
        </w:rPr>
        <w:t>(avg fee).</w:t>
      </w:r>
    </w:p>
    <w:p w14:paraId="7D0BBCE4" w14:textId="134B3671" w:rsidR="007F0599" w:rsidRPr="005A3E3B" w:rsidRDefault="007F0599" w:rsidP="00E21DBF">
      <w:pPr>
        <w:widowControl w:val="0"/>
        <w:numPr>
          <w:ilvl w:val="0"/>
          <w:numId w:val="6"/>
        </w:numPr>
        <w:tabs>
          <w:tab w:val="left" w:pos="481"/>
        </w:tabs>
        <w:spacing w:line="258" w:lineRule="exact"/>
        <w:ind w:hanging="360"/>
        <w:rPr>
          <w:rFonts w:asciiTheme="majorHAnsi" w:eastAsia="Calibri" w:hAnsiTheme="majorHAnsi" w:cs="Calibri"/>
          <w:sz w:val="22"/>
          <w:szCs w:val="22"/>
        </w:rPr>
      </w:pPr>
      <w:r w:rsidRPr="00E21DBF">
        <w:rPr>
          <w:rFonts w:asciiTheme="majorHAnsi" w:hAnsiTheme="majorHAnsi"/>
          <w:sz w:val="22"/>
          <w:szCs w:val="22"/>
        </w:rPr>
        <w:t xml:space="preserve">Possible retake of the </w:t>
      </w:r>
      <w:r w:rsidRPr="00E21DBF">
        <w:rPr>
          <w:rFonts w:asciiTheme="majorHAnsi" w:hAnsiTheme="majorHAnsi"/>
          <w:b/>
          <w:sz w:val="22"/>
          <w:szCs w:val="22"/>
        </w:rPr>
        <w:t xml:space="preserve">Oral </w:t>
      </w:r>
      <w:r w:rsidR="00892362" w:rsidRPr="00E21DBF">
        <w:rPr>
          <w:rFonts w:asciiTheme="majorHAnsi" w:hAnsiTheme="majorHAnsi"/>
          <w:b/>
          <w:sz w:val="22"/>
          <w:szCs w:val="22"/>
        </w:rPr>
        <w:t>Proficiency Interview (OPI)</w:t>
      </w:r>
      <w:r w:rsidR="00892362" w:rsidRPr="00E21DBF">
        <w:rPr>
          <w:rFonts w:asciiTheme="majorHAnsi" w:hAnsiTheme="majorHAnsi"/>
          <w:sz w:val="22"/>
          <w:szCs w:val="22"/>
        </w:rPr>
        <w:t xml:space="preserve"> ($70</w:t>
      </w:r>
      <w:r w:rsidRPr="00E21DBF">
        <w:rPr>
          <w:rFonts w:asciiTheme="majorHAnsi" w:hAnsiTheme="majorHAnsi"/>
          <w:sz w:val="22"/>
          <w:szCs w:val="22"/>
        </w:rPr>
        <w:t>)</w:t>
      </w:r>
    </w:p>
    <w:p w14:paraId="465A8365" w14:textId="78B0AEDD" w:rsidR="007F0599" w:rsidRDefault="005A3E3B" w:rsidP="00901639">
      <w:pPr>
        <w:widowControl w:val="0"/>
        <w:numPr>
          <w:ilvl w:val="0"/>
          <w:numId w:val="6"/>
        </w:numPr>
        <w:tabs>
          <w:tab w:val="left" w:pos="481"/>
        </w:tabs>
        <w:spacing w:line="258" w:lineRule="exact"/>
        <w:ind w:hanging="360"/>
        <w:rPr>
          <w:rFonts w:asciiTheme="majorHAnsi" w:eastAsia="Calibri" w:hAnsiTheme="majorHAnsi" w:cs="Calibri"/>
          <w:sz w:val="22"/>
          <w:szCs w:val="22"/>
        </w:rPr>
      </w:pPr>
      <w:r>
        <w:rPr>
          <w:rFonts w:asciiTheme="majorHAnsi" w:hAnsiTheme="majorHAnsi"/>
          <w:sz w:val="22"/>
          <w:szCs w:val="22"/>
        </w:rPr>
        <w:t>The edTPA fee and the fee to attend ICTFL are already built into your course fees</w:t>
      </w:r>
      <w:r w:rsidR="007E005F">
        <w:rPr>
          <w:rFonts w:asciiTheme="majorHAnsi" w:hAnsiTheme="majorHAnsi"/>
          <w:sz w:val="22"/>
          <w:szCs w:val="22"/>
        </w:rPr>
        <w:t>, so</w:t>
      </w:r>
      <w:r w:rsidR="005B590C">
        <w:rPr>
          <w:rFonts w:asciiTheme="majorHAnsi" w:hAnsiTheme="majorHAnsi"/>
          <w:sz w:val="22"/>
          <w:szCs w:val="22"/>
        </w:rPr>
        <w:t xml:space="preserve"> </w:t>
      </w:r>
      <w:r>
        <w:rPr>
          <w:rFonts w:asciiTheme="majorHAnsi" w:hAnsiTheme="majorHAnsi"/>
          <w:sz w:val="22"/>
          <w:szCs w:val="22"/>
        </w:rPr>
        <w:t>you will not have to pay them out of pocket.</w:t>
      </w:r>
    </w:p>
    <w:p w14:paraId="2D314A26" w14:textId="77777777" w:rsidR="00901639" w:rsidRPr="00901639" w:rsidRDefault="00901639" w:rsidP="00901639">
      <w:pPr>
        <w:widowControl w:val="0"/>
        <w:tabs>
          <w:tab w:val="left" w:pos="481"/>
        </w:tabs>
        <w:spacing w:line="258" w:lineRule="exact"/>
        <w:ind w:left="480"/>
        <w:rPr>
          <w:rFonts w:asciiTheme="majorHAnsi" w:eastAsia="Calibri" w:hAnsiTheme="majorHAnsi" w:cs="Calibri"/>
          <w:sz w:val="22"/>
          <w:szCs w:val="22"/>
        </w:rPr>
      </w:pPr>
    </w:p>
    <w:p w14:paraId="196F8A3E" w14:textId="77777777" w:rsidR="007F0599" w:rsidRPr="00E21DBF" w:rsidRDefault="007F0599" w:rsidP="007F0599">
      <w:pPr>
        <w:pStyle w:val="Heading1"/>
        <w:spacing w:before="56"/>
        <w:rPr>
          <w:rFonts w:asciiTheme="majorHAnsi" w:hAnsiTheme="majorHAnsi"/>
          <w:b w:val="0"/>
          <w:bCs w:val="0"/>
        </w:rPr>
      </w:pPr>
      <w:r w:rsidRPr="00E21DBF">
        <w:rPr>
          <w:rFonts w:asciiTheme="majorHAnsi" w:hAnsiTheme="majorHAnsi"/>
          <w:spacing w:val="-1"/>
        </w:rPr>
        <w:t>Teaching</w:t>
      </w:r>
      <w:r w:rsidRPr="00E21DBF">
        <w:rPr>
          <w:rFonts w:asciiTheme="majorHAnsi" w:hAnsiTheme="majorHAnsi"/>
          <w:spacing w:val="-2"/>
        </w:rPr>
        <w:t xml:space="preserve"> </w:t>
      </w:r>
      <w:r w:rsidRPr="00E21DBF">
        <w:rPr>
          <w:rFonts w:asciiTheme="majorHAnsi" w:hAnsiTheme="majorHAnsi"/>
          <w:spacing w:val="-1"/>
        </w:rPr>
        <w:t>License</w:t>
      </w:r>
      <w:r w:rsidRPr="00E21DBF">
        <w:rPr>
          <w:rFonts w:asciiTheme="majorHAnsi" w:hAnsiTheme="majorHAnsi"/>
          <w:spacing w:val="-3"/>
        </w:rPr>
        <w:t xml:space="preserve"> </w:t>
      </w:r>
      <w:r w:rsidRPr="00E21DBF">
        <w:rPr>
          <w:rFonts w:asciiTheme="majorHAnsi" w:hAnsiTheme="majorHAnsi"/>
          <w:spacing w:val="-1"/>
        </w:rPr>
        <w:t>Registration Fee</w:t>
      </w:r>
    </w:p>
    <w:p w14:paraId="67172A1D" w14:textId="4FE653DA" w:rsidR="007F0599" w:rsidRPr="00E21DBF" w:rsidRDefault="007F0599" w:rsidP="007F0599">
      <w:pPr>
        <w:ind w:left="480" w:right="470" w:hanging="361"/>
        <w:rPr>
          <w:rFonts w:asciiTheme="majorHAnsi" w:eastAsia="Calibri" w:hAnsiTheme="majorHAnsi" w:cs="Calibri"/>
        </w:rPr>
      </w:pPr>
      <w:r w:rsidRPr="00E21DBF">
        <w:rPr>
          <w:rFonts w:asciiTheme="majorHAnsi" w:hAnsiTheme="majorHAnsi"/>
          <w:sz w:val="22"/>
        </w:rPr>
        <w:t xml:space="preserve">1.  </w:t>
      </w:r>
      <w:r w:rsidRPr="00E21DBF">
        <w:rPr>
          <w:rFonts w:asciiTheme="majorHAnsi" w:hAnsiTheme="majorHAnsi"/>
          <w:spacing w:val="42"/>
          <w:sz w:val="22"/>
        </w:rPr>
        <w:t xml:space="preserve"> </w:t>
      </w:r>
      <w:r w:rsidRPr="00E21DBF">
        <w:rPr>
          <w:rFonts w:asciiTheme="majorHAnsi" w:hAnsiTheme="majorHAnsi"/>
          <w:spacing w:val="-1"/>
          <w:sz w:val="22"/>
        </w:rPr>
        <w:t>Once</w:t>
      </w:r>
      <w:r w:rsidRPr="00E21DBF">
        <w:rPr>
          <w:rFonts w:asciiTheme="majorHAnsi" w:hAnsiTheme="majorHAnsi"/>
          <w:spacing w:val="-2"/>
          <w:sz w:val="22"/>
        </w:rPr>
        <w:t xml:space="preserve"> </w:t>
      </w:r>
      <w:r w:rsidRPr="00E21DBF">
        <w:rPr>
          <w:rFonts w:asciiTheme="majorHAnsi" w:hAnsiTheme="majorHAnsi"/>
          <w:sz w:val="22"/>
        </w:rPr>
        <w:t>you</w:t>
      </w:r>
      <w:r w:rsidRPr="00E21DBF">
        <w:rPr>
          <w:rFonts w:asciiTheme="majorHAnsi" w:hAnsiTheme="majorHAnsi"/>
          <w:spacing w:val="-1"/>
          <w:sz w:val="22"/>
        </w:rPr>
        <w:t xml:space="preserve"> have</w:t>
      </w:r>
      <w:r w:rsidRPr="00E21DBF">
        <w:rPr>
          <w:rFonts w:asciiTheme="majorHAnsi" w:hAnsiTheme="majorHAnsi"/>
          <w:sz w:val="22"/>
        </w:rPr>
        <w:t xml:space="preserve"> </w:t>
      </w:r>
      <w:r w:rsidRPr="00E21DBF">
        <w:rPr>
          <w:rFonts w:asciiTheme="majorHAnsi" w:hAnsiTheme="majorHAnsi"/>
          <w:spacing w:val="-1"/>
          <w:sz w:val="22"/>
        </w:rPr>
        <w:t>graduated and/or</w:t>
      </w:r>
      <w:r w:rsidRPr="00E21DBF">
        <w:rPr>
          <w:rFonts w:asciiTheme="majorHAnsi" w:hAnsiTheme="majorHAnsi"/>
          <w:sz w:val="22"/>
        </w:rPr>
        <w:t xml:space="preserve"> </w:t>
      </w:r>
      <w:r w:rsidRPr="00E21DBF">
        <w:rPr>
          <w:rFonts w:asciiTheme="majorHAnsi" w:hAnsiTheme="majorHAnsi"/>
          <w:spacing w:val="-1"/>
          <w:sz w:val="22"/>
        </w:rPr>
        <w:t>completed</w:t>
      </w:r>
      <w:r w:rsidRPr="00E21DBF">
        <w:rPr>
          <w:rFonts w:asciiTheme="majorHAnsi" w:hAnsiTheme="majorHAnsi"/>
          <w:sz w:val="22"/>
        </w:rPr>
        <w:t xml:space="preserve"> </w:t>
      </w:r>
      <w:r w:rsidRPr="00E21DBF">
        <w:rPr>
          <w:rFonts w:asciiTheme="majorHAnsi" w:hAnsiTheme="majorHAnsi"/>
          <w:spacing w:val="-1"/>
          <w:sz w:val="22"/>
        </w:rPr>
        <w:t>your</w:t>
      </w:r>
      <w:r w:rsidRPr="00E21DBF">
        <w:rPr>
          <w:rFonts w:asciiTheme="majorHAnsi" w:hAnsiTheme="majorHAnsi"/>
          <w:sz w:val="22"/>
        </w:rPr>
        <w:t xml:space="preserve"> </w:t>
      </w:r>
      <w:r w:rsidRPr="00E21DBF">
        <w:rPr>
          <w:rFonts w:asciiTheme="majorHAnsi" w:hAnsiTheme="majorHAnsi"/>
          <w:spacing w:val="-1"/>
          <w:sz w:val="22"/>
        </w:rPr>
        <w:t>program</w:t>
      </w:r>
      <w:r w:rsidRPr="00E21DBF">
        <w:rPr>
          <w:rFonts w:asciiTheme="majorHAnsi" w:hAnsiTheme="majorHAnsi"/>
          <w:spacing w:val="-2"/>
          <w:sz w:val="22"/>
        </w:rPr>
        <w:t xml:space="preserve"> </w:t>
      </w:r>
      <w:r w:rsidRPr="00E21DBF">
        <w:rPr>
          <w:rFonts w:asciiTheme="majorHAnsi" w:hAnsiTheme="majorHAnsi"/>
          <w:sz w:val="22"/>
        </w:rPr>
        <w:t>you</w:t>
      </w:r>
      <w:r w:rsidRPr="00E21DBF">
        <w:rPr>
          <w:rFonts w:asciiTheme="majorHAnsi" w:hAnsiTheme="majorHAnsi"/>
          <w:spacing w:val="-3"/>
          <w:sz w:val="22"/>
        </w:rPr>
        <w:t xml:space="preserve"> </w:t>
      </w:r>
      <w:r w:rsidRPr="00E21DBF">
        <w:rPr>
          <w:rFonts w:asciiTheme="majorHAnsi" w:hAnsiTheme="majorHAnsi"/>
          <w:sz w:val="22"/>
        </w:rPr>
        <w:t xml:space="preserve">will </w:t>
      </w:r>
      <w:r w:rsidRPr="00E21DBF">
        <w:rPr>
          <w:rFonts w:asciiTheme="majorHAnsi" w:hAnsiTheme="majorHAnsi"/>
          <w:spacing w:val="-1"/>
          <w:sz w:val="22"/>
        </w:rPr>
        <w:t>have</w:t>
      </w:r>
      <w:r w:rsidRPr="00E21DBF">
        <w:rPr>
          <w:rFonts w:asciiTheme="majorHAnsi" w:hAnsiTheme="majorHAnsi"/>
          <w:spacing w:val="-2"/>
          <w:sz w:val="22"/>
        </w:rPr>
        <w:t xml:space="preserve"> </w:t>
      </w:r>
      <w:r w:rsidRPr="00E21DBF">
        <w:rPr>
          <w:rFonts w:asciiTheme="majorHAnsi" w:hAnsiTheme="majorHAnsi"/>
          <w:sz w:val="22"/>
        </w:rPr>
        <w:t>to</w:t>
      </w:r>
      <w:r w:rsidRPr="00E21DBF">
        <w:rPr>
          <w:rFonts w:asciiTheme="majorHAnsi" w:hAnsiTheme="majorHAnsi"/>
          <w:spacing w:val="1"/>
          <w:sz w:val="22"/>
        </w:rPr>
        <w:t xml:space="preserve"> </w:t>
      </w:r>
      <w:r w:rsidRPr="00E21DBF">
        <w:rPr>
          <w:rFonts w:asciiTheme="majorHAnsi" w:hAnsiTheme="majorHAnsi"/>
          <w:spacing w:val="-2"/>
          <w:sz w:val="22"/>
        </w:rPr>
        <w:t>pay</w:t>
      </w:r>
      <w:r w:rsidRPr="00E21DBF">
        <w:rPr>
          <w:rFonts w:asciiTheme="majorHAnsi" w:hAnsiTheme="majorHAnsi"/>
          <w:sz w:val="22"/>
        </w:rPr>
        <w:t xml:space="preserve"> </w:t>
      </w:r>
      <w:r w:rsidRPr="00E21DBF">
        <w:rPr>
          <w:rFonts w:asciiTheme="majorHAnsi" w:hAnsiTheme="majorHAnsi"/>
          <w:spacing w:val="-1"/>
          <w:sz w:val="22"/>
        </w:rPr>
        <w:t>ISBE</w:t>
      </w:r>
      <w:r w:rsidRPr="00E21DBF">
        <w:rPr>
          <w:rFonts w:asciiTheme="majorHAnsi" w:hAnsiTheme="majorHAnsi"/>
          <w:sz w:val="22"/>
        </w:rPr>
        <w:t xml:space="preserve"> </w:t>
      </w:r>
      <w:r w:rsidR="00892362" w:rsidRPr="00E21DBF">
        <w:rPr>
          <w:rFonts w:asciiTheme="majorHAnsi" w:hAnsiTheme="majorHAnsi"/>
          <w:spacing w:val="-1"/>
          <w:sz w:val="22"/>
        </w:rPr>
        <w:t>$100</w:t>
      </w:r>
      <w:r w:rsidRPr="00E21DBF">
        <w:rPr>
          <w:rFonts w:asciiTheme="majorHAnsi" w:hAnsiTheme="majorHAnsi"/>
          <w:spacing w:val="-2"/>
          <w:sz w:val="22"/>
        </w:rPr>
        <w:t xml:space="preserve"> </w:t>
      </w:r>
      <w:r w:rsidRPr="00E21DBF">
        <w:rPr>
          <w:rFonts w:asciiTheme="majorHAnsi" w:hAnsiTheme="majorHAnsi"/>
          <w:sz w:val="22"/>
        </w:rPr>
        <w:t>to</w:t>
      </w:r>
      <w:r w:rsidRPr="00E21DBF">
        <w:rPr>
          <w:rFonts w:asciiTheme="majorHAnsi" w:hAnsiTheme="majorHAnsi"/>
          <w:spacing w:val="-1"/>
          <w:sz w:val="22"/>
        </w:rPr>
        <w:t xml:space="preserve"> activate</w:t>
      </w:r>
      <w:r w:rsidRPr="00E21DBF">
        <w:rPr>
          <w:rFonts w:asciiTheme="majorHAnsi" w:hAnsiTheme="majorHAnsi"/>
          <w:sz w:val="22"/>
        </w:rPr>
        <w:t xml:space="preserve"> </w:t>
      </w:r>
      <w:r w:rsidRPr="00E21DBF">
        <w:rPr>
          <w:rFonts w:asciiTheme="majorHAnsi" w:hAnsiTheme="majorHAnsi"/>
          <w:spacing w:val="-1"/>
          <w:sz w:val="22"/>
        </w:rPr>
        <w:t>your</w:t>
      </w:r>
      <w:r w:rsidRPr="00E21DBF">
        <w:rPr>
          <w:rFonts w:asciiTheme="majorHAnsi" w:hAnsiTheme="majorHAnsi"/>
          <w:spacing w:val="43"/>
          <w:sz w:val="22"/>
        </w:rPr>
        <w:t xml:space="preserve"> </w:t>
      </w:r>
      <w:r w:rsidRPr="00E21DBF">
        <w:rPr>
          <w:rFonts w:asciiTheme="majorHAnsi" w:hAnsiTheme="majorHAnsi"/>
          <w:spacing w:val="-1"/>
          <w:sz w:val="22"/>
        </w:rPr>
        <w:t>teaching license.</w:t>
      </w:r>
      <w:r w:rsidRPr="00E21DBF">
        <w:rPr>
          <w:rFonts w:asciiTheme="majorHAnsi" w:hAnsiTheme="majorHAnsi"/>
          <w:sz w:val="22"/>
        </w:rPr>
        <w:t xml:space="preserve"> </w:t>
      </w:r>
      <w:r w:rsidRPr="00E21DBF">
        <w:rPr>
          <w:rFonts w:asciiTheme="majorHAnsi" w:hAnsiTheme="majorHAnsi"/>
          <w:spacing w:val="1"/>
          <w:sz w:val="22"/>
        </w:rPr>
        <w:t xml:space="preserve"> </w:t>
      </w:r>
    </w:p>
    <w:p w14:paraId="7EB78036" w14:textId="77777777" w:rsidR="007F0599" w:rsidRPr="00E21DBF" w:rsidRDefault="007F0599" w:rsidP="007F0599">
      <w:pPr>
        <w:spacing w:before="4"/>
        <w:rPr>
          <w:rFonts w:asciiTheme="majorHAnsi" w:eastAsia="Calibri" w:hAnsiTheme="majorHAnsi" w:cs="Calibri"/>
          <w:i/>
          <w:sz w:val="24"/>
          <w:szCs w:val="24"/>
        </w:rPr>
      </w:pPr>
    </w:p>
    <w:p w14:paraId="60BE841D" w14:textId="6BEC84B1" w:rsidR="007F0599" w:rsidRDefault="007F0599" w:rsidP="007F0599">
      <w:pPr>
        <w:ind w:left="3077"/>
        <w:rPr>
          <w:rFonts w:ascii="Calibri" w:eastAsia="Calibri" w:hAnsi="Calibri" w:cs="Calibri"/>
          <w:sz w:val="28"/>
          <w:szCs w:val="28"/>
        </w:rPr>
      </w:pPr>
      <w:r w:rsidRPr="00E21DBF">
        <w:rPr>
          <w:rFonts w:asciiTheme="majorHAnsi" w:hAnsiTheme="majorHAnsi"/>
          <w:b/>
          <w:spacing w:val="-1"/>
          <w:sz w:val="28"/>
        </w:rPr>
        <w:t>Total</w:t>
      </w:r>
      <w:r>
        <w:rPr>
          <w:rFonts w:ascii="Calibri"/>
          <w:b/>
          <w:sz w:val="28"/>
        </w:rPr>
        <w:t xml:space="preserve"> </w:t>
      </w:r>
      <w:r w:rsidR="004569AC">
        <w:rPr>
          <w:rFonts w:ascii="Calibri"/>
          <w:b/>
          <w:spacing w:val="-1"/>
          <w:sz w:val="28"/>
        </w:rPr>
        <w:t>Costs: $</w:t>
      </w:r>
      <w:r w:rsidR="00DC4647">
        <w:rPr>
          <w:rFonts w:ascii="Calibri"/>
          <w:b/>
          <w:spacing w:val="-1"/>
          <w:sz w:val="28"/>
        </w:rPr>
        <w:t>500</w:t>
      </w:r>
      <w:r w:rsidR="002B2125">
        <w:rPr>
          <w:rFonts w:ascii="Calibri"/>
          <w:b/>
          <w:spacing w:val="-1"/>
          <w:sz w:val="28"/>
        </w:rPr>
        <w:t>-</w:t>
      </w:r>
      <w:r w:rsidR="004569AC">
        <w:rPr>
          <w:rFonts w:ascii="Calibri"/>
          <w:b/>
          <w:spacing w:val="-1"/>
          <w:sz w:val="28"/>
        </w:rPr>
        <w:t xml:space="preserve"> </w:t>
      </w:r>
      <w:r w:rsidR="00DC4647">
        <w:rPr>
          <w:rFonts w:ascii="Calibri"/>
          <w:b/>
          <w:spacing w:val="-1"/>
          <w:sz w:val="28"/>
        </w:rPr>
        <w:t xml:space="preserve">$700 </w:t>
      </w:r>
      <w:r>
        <w:rPr>
          <w:rFonts w:ascii="Calibri"/>
          <w:b/>
          <w:sz w:val="28"/>
        </w:rPr>
        <w:t>over</w:t>
      </w:r>
      <w:r>
        <w:rPr>
          <w:rFonts w:ascii="Calibri"/>
          <w:b/>
          <w:spacing w:val="-1"/>
          <w:sz w:val="28"/>
        </w:rPr>
        <w:t xml:space="preserve"> </w:t>
      </w:r>
      <w:r>
        <w:rPr>
          <w:rFonts w:ascii="Calibri"/>
          <w:b/>
          <w:sz w:val="28"/>
        </w:rPr>
        <w:t>three</w:t>
      </w:r>
      <w:r>
        <w:rPr>
          <w:rFonts w:ascii="Calibri"/>
          <w:b/>
          <w:spacing w:val="-1"/>
          <w:sz w:val="28"/>
        </w:rPr>
        <w:t xml:space="preserve"> </w:t>
      </w:r>
      <w:r>
        <w:rPr>
          <w:rFonts w:ascii="Calibri"/>
          <w:b/>
          <w:sz w:val="28"/>
        </w:rPr>
        <w:t>years.</w:t>
      </w:r>
    </w:p>
    <w:p w14:paraId="07DF26FA" w14:textId="77777777" w:rsidR="007F0599" w:rsidRDefault="007F0599" w:rsidP="007F0599">
      <w:pPr>
        <w:spacing w:before="8"/>
        <w:rPr>
          <w:rFonts w:ascii="Calibri" w:eastAsia="Calibri" w:hAnsi="Calibri" w:cs="Calibri"/>
          <w:b/>
          <w:bCs/>
          <w:sz w:val="23"/>
          <w:szCs w:val="23"/>
        </w:rPr>
      </w:pPr>
    </w:p>
    <w:p w14:paraId="16E70184" w14:textId="5AFCFC1B" w:rsidR="007F0599" w:rsidRDefault="007F0599" w:rsidP="007F0599">
      <w:pPr>
        <w:pStyle w:val="BodyText"/>
        <w:ind w:left="120" w:right="133" w:firstLine="0"/>
      </w:pPr>
      <w:r>
        <w:rPr>
          <w:spacing w:val="-1"/>
        </w:rPr>
        <w:t>I</w:t>
      </w:r>
      <w:hyperlink r:id="rId23">
        <w:r>
          <w:rPr>
            <w:spacing w:val="-1"/>
          </w:rPr>
          <w:t>f</w:t>
        </w:r>
        <w:r>
          <w:t xml:space="preserve"> you</w:t>
        </w:r>
        <w:r>
          <w:rPr>
            <w:spacing w:val="-1"/>
          </w:rPr>
          <w:t xml:space="preserve"> have</w:t>
        </w:r>
        <w:r>
          <w:rPr>
            <w:spacing w:val="-2"/>
          </w:rPr>
          <w:t xml:space="preserve"> </w:t>
        </w:r>
        <w:r>
          <w:t>any</w:t>
        </w:r>
      </w:hyperlink>
      <w:r>
        <w:t xml:space="preserve"> </w:t>
      </w:r>
      <w:r>
        <w:rPr>
          <w:spacing w:val="-1"/>
        </w:rPr>
        <w:t>questions</w:t>
      </w:r>
      <w:r>
        <w:rPr>
          <w:spacing w:val="-3"/>
        </w:rPr>
        <w:t xml:space="preserve"> </w:t>
      </w:r>
      <w:r>
        <w:rPr>
          <w:spacing w:val="-1"/>
        </w:rPr>
        <w:t>about</w:t>
      </w:r>
      <w:r>
        <w:t xml:space="preserve"> </w:t>
      </w:r>
      <w:r>
        <w:rPr>
          <w:spacing w:val="-1"/>
        </w:rPr>
        <w:t>these</w:t>
      </w:r>
      <w:r>
        <w:rPr>
          <w:spacing w:val="1"/>
        </w:rPr>
        <w:t xml:space="preserve"> </w:t>
      </w:r>
      <w:r>
        <w:rPr>
          <w:spacing w:val="-1"/>
        </w:rPr>
        <w:t>costs</w:t>
      </w:r>
      <w:r>
        <w:rPr>
          <w:spacing w:val="1"/>
        </w:rPr>
        <w:t xml:space="preserve"> </w:t>
      </w:r>
      <w:r>
        <w:rPr>
          <w:spacing w:val="-1"/>
        </w:rPr>
        <w:t>please</w:t>
      </w:r>
      <w:r>
        <w:t xml:space="preserve"> </w:t>
      </w:r>
      <w:r>
        <w:rPr>
          <w:spacing w:val="-1"/>
        </w:rPr>
        <w:t>speak</w:t>
      </w:r>
      <w:r>
        <w:t xml:space="preserve"> </w:t>
      </w:r>
      <w:r>
        <w:rPr>
          <w:spacing w:val="-1"/>
        </w:rPr>
        <w:t xml:space="preserve">to </w:t>
      </w:r>
      <w:r>
        <w:t>your</w:t>
      </w:r>
      <w:r>
        <w:rPr>
          <w:spacing w:val="-3"/>
        </w:rPr>
        <w:t xml:space="preserve"> </w:t>
      </w:r>
      <w:r>
        <w:rPr>
          <w:spacing w:val="-1"/>
        </w:rPr>
        <w:t>pro</w:t>
      </w:r>
      <w:hyperlink r:id="rId24">
        <w:r>
          <w:rPr>
            <w:spacing w:val="-1"/>
          </w:rPr>
          <w:t>gram</w:t>
        </w:r>
        <w:r>
          <w:rPr>
            <w:spacing w:val="1"/>
          </w:rPr>
          <w:t xml:space="preserve"> </w:t>
        </w:r>
        <w:r>
          <w:rPr>
            <w:spacing w:val="-1"/>
          </w:rPr>
          <w:t>advisor,</w:t>
        </w:r>
        <w:r>
          <w:t xml:space="preserve"> to</w:t>
        </w:r>
        <w:r>
          <w:rPr>
            <w:spacing w:val="-1"/>
          </w:rPr>
          <w:t xml:space="preserve"> the</w:t>
        </w:r>
        <w:r>
          <w:t xml:space="preserve"> </w:t>
        </w:r>
        <w:r>
          <w:rPr>
            <w:spacing w:val="-1"/>
          </w:rPr>
          <w:t>Financial</w:t>
        </w:r>
      </w:hyperlink>
      <w:r>
        <w:rPr>
          <w:spacing w:val="-3"/>
        </w:rPr>
        <w:t xml:space="preserve"> </w:t>
      </w:r>
      <w:r>
        <w:t>Aid</w:t>
      </w:r>
      <w:r>
        <w:rPr>
          <w:spacing w:val="-2"/>
        </w:rPr>
        <w:t xml:space="preserve"> </w:t>
      </w:r>
      <w:r>
        <w:rPr>
          <w:spacing w:val="-1"/>
        </w:rPr>
        <w:t>Office</w:t>
      </w:r>
      <w:r>
        <w:rPr>
          <w:spacing w:val="41"/>
        </w:rPr>
        <w:t xml:space="preserve"> </w:t>
      </w:r>
      <w:r>
        <w:rPr>
          <w:spacing w:val="-1"/>
        </w:rPr>
        <w:t>(</w:t>
      </w:r>
      <w:r>
        <w:rPr>
          <w:color w:val="0000FF"/>
          <w:spacing w:val="-1"/>
          <w:u w:val="single" w:color="0000FF"/>
        </w:rPr>
        <w:t>finaid@niu.edu</w:t>
      </w:r>
      <w:r>
        <w:rPr>
          <w:spacing w:val="-1"/>
        </w:rPr>
        <w:t>),</w:t>
      </w:r>
      <w:r>
        <w:rPr>
          <w:spacing w:val="1"/>
        </w:rPr>
        <w:t xml:space="preserve"> </w:t>
      </w:r>
      <w:r>
        <w:t xml:space="preserve">or </w:t>
      </w:r>
      <w:r>
        <w:rPr>
          <w:spacing w:val="-1"/>
        </w:rPr>
        <w:t xml:space="preserve">to </w:t>
      </w:r>
      <w:r>
        <w:t>the</w:t>
      </w:r>
      <w:r>
        <w:rPr>
          <w:spacing w:val="-2"/>
        </w:rPr>
        <w:t xml:space="preserve"> </w:t>
      </w:r>
      <w:r>
        <w:rPr>
          <w:spacing w:val="-1"/>
        </w:rPr>
        <w:t>University</w:t>
      </w:r>
      <w:r>
        <w:t xml:space="preserve"> </w:t>
      </w:r>
      <w:r>
        <w:rPr>
          <w:spacing w:val="-1"/>
        </w:rPr>
        <w:t>Office</w:t>
      </w:r>
      <w:r>
        <w:rPr>
          <w:spacing w:val="-2"/>
        </w:rPr>
        <w:t xml:space="preserve"> </w:t>
      </w:r>
      <w:r>
        <w:t>of</w:t>
      </w:r>
      <w:r>
        <w:rPr>
          <w:spacing w:val="-2"/>
        </w:rPr>
        <w:t xml:space="preserve"> </w:t>
      </w:r>
      <w:r w:rsidR="000B675A">
        <w:rPr>
          <w:spacing w:val="-1"/>
        </w:rPr>
        <w:t>Educator Licensure and Preparation</w:t>
      </w:r>
      <w:r>
        <w:rPr>
          <w:spacing w:val="-3"/>
        </w:rPr>
        <w:t xml:space="preserve"> </w:t>
      </w:r>
      <w:r>
        <w:rPr>
          <w:spacing w:val="-1"/>
        </w:rPr>
        <w:t>(</w:t>
      </w:r>
      <w:r>
        <w:rPr>
          <w:color w:val="0000FF"/>
          <w:spacing w:val="-1"/>
          <w:u w:val="single" w:color="0000FF"/>
        </w:rPr>
        <w:t>teachercertification@niu.edu</w:t>
      </w:r>
      <w:r>
        <w:rPr>
          <w:spacing w:val="-1"/>
        </w:rPr>
        <w:t>).</w:t>
      </w:r>
    </w:p>
    <w:p w14:paraId="0851C8DC" w14:textId="77777777" w:rsidR="007F0599" w:rsidRDefault="007F0599" w:rsidP="007F0599">
      <w:pPr>
        <w:spacing w:before="11"/>
        <w:rPr>
          <w:rFonts w:ascii="Calibri" w:eastAsia="Calibri" w:hAnsi="Calibri" w:cs="Calibri"/>
          <w:sz w:val="21"/>
          <w:szCs w:val="21"/>
        </w:rPr>
      </w:pPr>
    </w:p>
    <w:p w14:paraId="1D49AA51" w14:textId="4ACEAAFB" w:rsidR="003B60B9" w:rsidRPr="007B2C0E" w:rsidRDefault="007F0599" w:rsidP="534505AE">
      <w:pPr>
        <w:spacing w:before="73"/>
        <w:ind w:left="530"/>
        <w:jc w:val="center"/>
        <w:rPr>
          <w:rFonts w:asciiTheme="majorHAnsi" w:hAnsiTheme="majorHAnsi"/>
          <w:sz w:val="16"/>
          <w:szCs w:val="16"/>
        </w:rPr>
      </w:pPr>
      <w:r w:rsidRPr="534505AE">
        <w:rPr>
          <w:rFonts w:asciiTheme="majorHAnsi" w:hAnsiTheme="majorHAnsi"/>
          <w:spacing w:val="-1"/>
          <w:sz w:val="16"/>
          <w:szCs w:val="16"/>
        </w:rPr>
        <w:t>University</w:t>
      </w:r>
      <w:r w:rsidRPr="534505AE">
        <w:rPr>
          <w:rFonts w:asciiTheme="majorHAnsi" w:hAnsiTheme="majorHAnsi"/>
          <w:spacing w:val="-2"/>
          <w:sz w:val="16"/>
          <w:szCs w:val="16"/>
        </w:rPr>
        <w:t xml:space="preserve"> </w:t>
      </w:r>
      <w:r w:rsidRPr="534505AE">
        <w:rPr>
          <w:rFonts w:asciiTheme="majorHAnsi" w:hAnsiTheme="majorHAnsi"/>
          <w:sz w:val="16"/>
          <w:szCs w:val="16"/>
        </w:rPr>
        <w:t>Office</w:t>
      </w:r>
      <w:r w:rsidRPr="534505AE">
        <w:rPr>
          <w:rFonts w:asciiTheme="majorHAnsi" w:hAnsiTheme="majorHAnsi"/>
          <w:spacing w:val="-1"/>
          <w:sz w:val="16"/>
          <w:szCs w:val="16"/>
        </w:rPr>
        <w:t xml:space="preserve"> of </w:t>
      </w:r>
      <w:r w:rsidR="000B675A" w:rsidRPr="000B675A">
        <w:rPr>
          <w:rFonts w:asciiTheme="majorHAnsi" w:hAnsiTheme="majorHAnsi"/>
          <w:spacing w:val="-1"/>
          <w:sz w:val="16"/>
          <w:szCs w:val="16"/>
        </w:rPr>
        <w:t xml:space="preserve">Educator Licensure and Preparation </w:t>
      </w:r>
      <w:r w:rsidRPr="534505AE">
        <w:rPr>
          <w:rFonts w:asciiTheme="majorHAnsi" w:hAnsiTheme="majorHAnsi"/>
          <w:sz w:val="16"/>
          <w:szCs w:val="16"/>
        </w:rPr>
        <w:t xml:space="preserve">&amp; </w:t>
      </w:r>
      <w:r w:rsidR="007B2C0E" w:rsidRPr="534505AE">
        <w:rPr>
          <w:rFonts w:asciiTheme="majorHAnsi" w:hAnsiTheme="majorHAnsi"/>
          <w:sz w:val="16"/>
          <w:szCs w:val="16"/>
        </w:rPr>
        <w:t>Department of World Languages &amp; Cultures</w:t>
      </w:r>
      <w:r w:rsidR="00C62653">
        <w:rPr>
          <w:rFonts w:asciiTheme="majorHAnsi" w:eastAsia="Calibri" w:hAnsiTheme="majorHAnsi" w:cs="Calibri"/>
          <w:sz w:val="16"/>
          <w:szCs w:val="16"/>
        </w:rPr>
        <w:br/>
      </w:r>
      <w:hyperlink r:id="rId25" w:history="1">
        <w:r w:rsidR="007B2C0E" w:rsidRPr="534505AE">
          <w:rPr>
            <w:rStyle w:val="Hyperlink"/>
            <w:rFonts w:asciiTheme="majorHAnsi" w:hAnsiTheme="majorHAnsi"/>
            <w:sz w:val="16"/>
            <w:szCs w:val="16"/>
          </w:rPr>
          <w:t>http://niu.edu/educator-licensure/</w:t>
        </w:r>
      </w:hyperlink>
      <w:r w:rsidR="007B2C0E" w:rsidRPr="534505AE">
        <w:rPr>
          <w:rFonts w:asciiTheme="majorHAnsi" w:hAnsiTheme="majorHAnsi"/>
          <w:sz w:val="16"/>
          <w:szCs w:val="16"/>
        </w:rPr>
        <w:t xml:space="preserve"> </w:t>
      </w:r>
      <w:r w:rsidR="00C62653">
        <w:rPr>
          <w:rFonts w:asciiTheme="majorHAnsi" w:eastAsia="Calibri" w:hAnsiTheme="majorHAnsi" w:cs="Calibri"/>
          <w:sz w:val="16"/>
          <w:szCs w:val="16"/>
        </w:rPr>
        <w:br/>
      </w:r>
      <w:hyperlink r:id="rId26" w:history="1">
        <w:r w:rsidR="007B2C0E" w:rsidRPr="534505AE">
          <w:rPr>
            <w:rStyle w:val="Hyperlink"/>
            <w:rFonts w:asciiTheme="majorHAnsi" w:hAnsiTheme="majorHAnsi"/>
            <w:sz w:val="16"/>
            <w:szCs w:val="16"/>
          </w:rPr>
          <w:t>http://www.niu.edu/forlangs/educator-licensure/index.shtml</w:t>
        </w:r>
      </w:hyperlink>
      <w:r w:rsidR="00C62653">
        <w:rPr>
          <w:rFonts w:asciiTheme="majorHAnsi" w:eastAsia="Calibri" w:hAnsiTheme="majorHAnsi" w:cs="Calibri"/>
          <w:sz w:val="16"/>
          <w:szCs w:val="16"/>
        </w:rPr>
        <w:br/>
      </w:r>
      <w:r w:rsidRPr="534505AE">
        <w:rPr>
          <w:rFonts w:asciiTheme="majorHAnsi" w:hAnsiTheme="majorHAnsi"/>
          <w:sz w:val="16"/>
          <w:szCs w:val="16"/>
        </w:rPr>
        <w:t>Updated</w:t>
      </w:r>
      <w:r w:rsidRPr="534505AE">
        <w:rPr>
          <w:rFonts w:asciiTheme="majorHAnsi" w:hAnsiTheme="majorHAnsi"/>
          <w:spacing w:val="-2"/>
          <w:sz w:val="16"/>
          <w:szCs w:val="16"/>
        </w:rPr>
        <w:t xml:space="preserve"> </w:t>
      </w:r>
      <w:r w:rsidR="005E0225">
        <w:rPr>
          <w:rFonts w:asciiTheme="majorHAnsi" w:hAnsiTheme="majorHAnsi"/>
          <w:spacing w:val="-2"/>
          <w:sz w:val="16"/>
          <w:szCs w:val="16"/>
        </w:rPr>
        <w:t>6-5</w:t>
      </w:r>
      <w:r w:rsidR="004569AC" w:rsidRPr="534505AE">
        <w:rPr>
          <w:rFonts w:asciiTheme="majorHAnsi" w:hAnsiTheme="majorHAnsi"/>
          <w:sz w:val="16"/>
          <w:szCs w:val="16"/>
        </w:rPr>
        <w:t>-2020</w:t>
      </w:r>
      <w:bookmarkStart w:id="0" w:name="DRAFT"/>
      <w:bookmarkEnd w:id="0"/>
    </w:p>
    <w:sectPr w:rsidR="003B60B9" w:rsidRPr="007B2C0E" w:rsidSect="00677E17">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5E35A" w14:textId="77777777" w:rsidR="00B1541C" w:rsidRDefault="00B1541C">
      <w:r>
        <w:separator/>
      </w:r>
    </w:p>
  </w:endnote>
  <w:endnote w:type="continuationSeparator" w:id="0">
    <w:p w14:paraId="602EC848" w14:textId="77777777" w:rsidR="00B1541C" w:rsidRDefault="00B1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Times">
    <w:altName w:val="Times"/>
    <w:panose1 w:val="00000000000000000000"/>
    <w:charset w:val="00"/>
    <w:family w:val="auto"/>
    <w:pitch w:val="variable"/>
    <w:sig w:usb0="E00002FF" w:usb1="5000205A" w:usb2="00000000" w:usb3="00000000" w:csb0="0000019F" w:csb1="00000000"/>
  </w:font>
  <w:font w:name="ArialNarrow">
    <w:panose1 w:val="020B060602020203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C2A2A" w14:textId="77777777" w:rsidR="00B1541C" w:rsidRDefault="00B1541C">
      <w:r>
        <w:separator/>
      </w:r>
    </w:p>
  </w:footnote>
  <w:footnote w:type="continuationSeparator" w:id="0">
    <w:p w14:paraId="64FC2D5C" w14:textId="77777777" w:rsidR="00B1541C" w:rsidRDefault="00B1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2E30" w14:textId="77777777" w:rsidR="00E21DBF" w:rsidRDefault="00E21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216D"/>
    <w:multiLevelType w:val="hybridMultilevel"/>
    <w:tmpl w:val="B3960558"/>
    <w:lvl w:ilvl="0" w:tplc="FFFFFFFF">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12DE2"/>
    <w:multiLevelType w:val="hybridMultilevel"/>
    <w:tmpl w:val="E6BA2C16"/>
    <w:lvl w:ilvl="0" w:tplc="CC08F25A">
      <w:numFmt w:val="bullet"/>
      <w:lvlText w:val=""/>
      <w:lvlJc w:val="left"/>
      <w:pPr>
        <w:ind w:left="360" w:hanging="360"/>
      </w:pPr>
      <w:rPr>
        <w:rFonts w:ascii="Wingdings" w:eastAsia="Times New Roman"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92E59"/>
    <w:multiLevelType w:val="hybridMultilevel"/>
    <w:tmpl w:val="87402E34"/>
    <w:lvl w:ilvl="0" w:tplc="E5D00D2E">
      <w:start w:val="1"/>
      <w:numFmt w:val="decimal"/>
      <w:lvlText w:val="%1."/>
      <w:lvlJc w:val="left"/>
      <w:pPr>
        <w:ind w:left="480" w:hanging="361"/>
        <w:jc w:val="left"/>
      </w:pPr>
      <w:rPr>
        <w:rFonts w:ascii="Calibri" w:eastAsia="Calibri" w:hAnsi="Calibri" w:hint="default"/>
        <w:sz w:val="22"/>
        <w:szCs w:val="22"/>
      </w:rPr>
    </w:lvl>
    <w:lvl w:ilvl="1" w:tplc="01380D2A">
      <w:start w:val="1"/>
      <w:numFmt w:val="bullet"/>
      <w:lvlText w:val="•"/>
      <w:lvlJc w:val="left"/>
      <w:pPr>
        <w:ind w:left="1462" w:hanging="361"/>
      </w:pPr>
      <w:rPr>
        <w:rFonts w:hint="default"/>
      </w:rPr>
    </w:lvl>
    <w:lvl w:ilvl="2" w:tplc="7E98F7EE">
      <w:start w:val="1"/>
      <w:numFmt w:val="bullet"/>
      <w:lvlText w:val="•"/>
      <w:lvlJc w:val="left"/>
      <w:pPr>
        <w:ind w:left="2444" w:hanging="361"/>
      </w:pPr>
      <w:rPr>
        <w:rFonts w:hint="default"/>
      </w:rPr>
    </w:lvl>
    <w:lvl w:ilvl="3" w:tplc="18B2D0B8">
      <w:start w:val="1"/>
      <w:numFmt w:val="bullet"/>
      <w:lvlText w:val="•"/>
      <w:lvlJc w:val="left"/>
      <w:pPr>
        <w:ind w:left="3426" w:hanging="361"/>
      </w:pPr>
      <w:rPr>
        <w:rFonts w:hint="default"/>
      </w:rPr>
    </w:lvl>
    <w:lvl w:ilvl="4" w:tplc="AFD062C0">
      <w:start w:val="1"/>
      <w:numFmt w:val="bullet"/>
      <w:lvlText w:val="•"/>
      <w:lvlJc w:val="left"/>
      <w:pPr>
        <w:ind w:left="4408" w:hanging="361"/>
      </w:pPr>
      <w:rPr>
        <w:rFonts w:hint="default"/>
      </w:rPr>
    </w:lvl>
    <w:lvl w:ilvl="5" w:tplc="DC62339A">
      <w:start w:val="1"/>
      <w:numFmt w:val="bullet"/>
      <w:lvlText w:val="•"/>
      <w:lvlJc w:val="left"/>
      <w:pPr>
        <w:ind w:left="5390" w:hanging="361"/>
      </w:pPr>
      <w:rPr>
        <w:rFonts w:hint="default"/>
      </w:rPr>
    </w:lvl>
    <w:lvl w:ilvl="6" w:tplc="1DC0A6A0">
      <w:start w:val="1"/>
      <w:numFmt w:val="bullet"/>
      <w:lvlText w:val="•"/>
      <w:lvlJc w:val="left"/>
      <w:pPr>
        <w:ind w:left="6372" w:hanging="361"/>
      </w:pPr>
      <w:rPr>
        <w:rFonts w:hint="default"/>
      </w:rPr>
    </w:lvl>
    <w:lvl w:ilvl="7" w:tplc="F3ACBFB6">
      <w:start w:val="1"/>
      <w:numFmt w:val="bullet"/>
      <w:lvlText w:val="•"/>
      <w:lvlJc w:val="left"/>
      <w:pPr>
        <w:ind w:left="7354" w:hanging="361"/>
      </w:pPr>
      <w:rPr>
        <w:rFonts w:hint="default"/>
      </w:rPr>
    </w:lvl>
    <w:lvl w:ilvl="8" w:tplc="39F85514">
      <w:start w:val="1"/>
      <w:numFmt w:val="bullet"/>
      <w:lvlText w:val="•"/>
      <w:lvlJc w:val="left"/>
      <w:pPr>
        <w:ind w:left="8336" w:hanging="361"/>
      </w:pPr>
      <w:rPr>
        <w:rFonts w:hint="default"/>
      </w:rPr>
    </w:lvl>
  </w:abstractNum>
  <w:abstractNum w:abstractNumId="3" w15:restartNumberingAfterBreak="0">
    <w:nsid w:val="11D13D6A"/>
    <w:multiLevelType w:val="hybridMultilevel"/>
    <w:tmpl w:val="A6220662"/>
    <w:lvl w:ilvl="0" w:tplc="5600C88E">
      <w:start w:val="1"/>
      <w:numFmt w:val="decimal"/>
      <w:lvlText w:val="%1."/>
      <w:lvlJc w:val="left"/>
      <w:pPr>
        <w:ind w:left="480" w:hanging="361"/>
        <w:jc w:val="left"/>
      </w:pPr>
      <w:rPr>
        <w:rFonts w:ascii="Calibri" w:eastAsia="Calibri" w:hAnsi="Calibri" w:hint="default"/>
        <w:sz w:val="22"/>
        <w:szCs w:val="22"/>
      </w:rPr>
    </w:lvl>
    <w:lvl w:ilvl="1" w:tplc="88C8E0B8">
      <w:start w:val="1"/>
      <w:numFmt w:val="bullet"/>
      <w:lvlText w:val="•"/>
      <w:lvlJc w:val="left"/>
      <w:pPr>
        <w:ind w:left="1462" w:hanging="361"/>
      </w:pPr>
      <w:rPr>
        <w:rFonts w:hint="default"/>
      </w:rPr>
    </w:lvl>
    <w:lvl w:ilvl="2" w:tplc="830A96A4">
      <w:start w:val="1"/>
      <w:numFmt w:val="bullet"/>
      <w:lvlText w:val="•"/>
      <w:lvlJc w:val="left"/>
      <w:pPr>
        <w:ind w:left="2444" w:hanging="361"/>
      </w:pPr>
      <w:rPr>
        <w:rFonts w:hint="default"/>
      </w:rPr>
    </w:lvl>
    <w:lvl w:ilvl="3" w:tplc="A94C71DE">
      <w:start w:val="1"/>
      <w:numFmt w:val="bullet"/>
      <w:lvlText w:val="•"/>
      <w:lvlJc w:val="left"/>
      <w:pPr>
        <w:ind w:left="3426" w:hanging="361"/>
      </w:pPr>
      <w:rPr>
        <w:rFonts w:hint="default"/>
      </w:rPr>
    </w:lvl>
    <w:lvl w:ilvl="4" w:tplc="EE38A12E">
      <w:start w:val="1"/>
      <w:numFmt w:val="bullet"/>
      <w:lvlText w:val="•"/>
      <w:lvlJc w:val="left"/>
      <w:pPr>
        <w:ind w:left="4408" w:hanging="361"/>
      </w:pPr>
      <w:rPr>
        <w:rFonts w:hint="default"/>
      </w:rPr>
    </w:lvl>
    <w:lvl w:ilvl="5" w:tplc="10D2AC8C">
      <w:start w:val="1"/>
      <w:numFmt w:val="bullet"/>
      <w:lvlText w:val="•"/>
      <w:lvlJc w:val="left"/>
      <w:pPr>
        <w:ind w:left="5390" w:hanging="361"/>
      </w:pPr>
      <w:rPr>
        <w:rFonts w:hint="default"/>
      </w:rPr>
    </w:lvl>
    <w:lvl w:ilvl="6" w:tplc="2A3ED4FA">
      <w:start w:val="1"/>
      <w:numFmt w:val="bullet"/>
      <w:lvlText w:val="•"/>
      <w:lvlJc w:val="left"/>
      <w:pPr>
        <w:ind w:left="6372" w:hanging="361"/>
      </w:pPr>
      <w:rPr>
        <w:rFonts w:hint="default"/>
      </w:rPr>
    </w:lvl>
    <w:lvl w:ilvl="7" w:tplc="F5205662">
      <w:start w:val="1"/>
      <w:numFmt w:val="bullet"/>
      <w:lvlText w:val="•"/>
      <w:lvlJc w:val="left"/>
      <w:pPr>
        <w:ind w:left="7354" w:hanging="361"/>
      </w:pPr>
      <w:rPr>
        <w:rFonts w:hint="default"/>
      </w:rPr>
    </w:lvl>
    <w:lvl w:ilvl="8" w:tplc="86CEED38">
      <w:start w:val="1"/>
      <w:numFmt w:val="bullet"/>
      <w:lvlText w:val="•"/>
      <w:lvlJc w:val="left"/>
      <w:pPr>
        <w:ind w:left="8336" w:hanging="361"/>
      </w:pPr>
      <w:rPr>
        <w:rFonts w:hint="default"/>
      </w:rPr>
    </w:lvl>
  </w:abstractNum>
  <w:abstractNum w:abstractNumId="4" w15:restartNumberingAfterBreak="0">
    <w:nsid w:val="3A730285"/>
    <w:multiLevelType w:val="hybridMultilevel"/>
    <w:tmpl w:val="9D8C8504"/>
    <w:lvl w:ilvl="0" w:tplc="B0287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C17D4"/>
    <w:multiLevelType w:val="hybridMultilevel"/>
    <w:tmpl w:val="85662428"/>
    <w:lvl w:ilvl="0" w:tplc="5C127CD4">
      <w:start w:val="1"/>
      <w:numFmt w:val="decimal"/>
      <w:lvlText w:val="%1."/>
      <w:lvlJc w:val="left"/>
      <w:pPr>
        <w:ind w:left="480" w:hanging="361"/>
        <w:jc w:val="left"/>
      </w:pPr>
      <w:rPr>
        <w:rFonts w:ascii="Calibri" w:eastAsia="Calibri" w:hAnsi="Calibri" w:hint="default"/>
        <w:sz w:val="22"/>
        <w:szCs w:val="22"/>
      </w:rPr>
    </w:lvl>
    <w:lvl w:ilvl="1" w:tplc="6B6A37CC">
      <w:start w:val="1"/>
      <w:numFmt w:val="bullet"/>
      <w:lvlText w:val="•"/>
      <w:lvlJc w:val="left"/>
      <w:pPr>
        <w:ind w:left="1462" w:hanging="361"/>
      </w:pPr>
      <w:rPr>
        <w:rFonts w:hint="default"/>
      </w:rPr>
    </w:lvl>
    <w:lvl w:ilvl="2" w:tplc="E6F4DD62">
      <w:start w:val="1"/>
      <w:numFmt w:val="bullet"/>
      <w:lvlText w:val="•"/>
      <w:lvlJc w:val="left"/>
      <w:pPr>
        <w:ind w:left="2444" w:hanging="361"/>
      </w:pPr>
      <w:rPr>
        <w:rFonts w:hint="default"/>
      </w:rPr>
    </w:lvl>
    <w:lvl w:ilvl="3" w:tplc="A0A8C786">
      <w:start w:val="1"/>
      <w:numFmt w:val="bullet"/>
      <w:lvlText w:val="•"/>
      <w:lvlJc w:val="left"/>
      <w:pPr>
        <w:ind w:left="3426" w:hanging="361"/>
      </w:pPr>
      <w:rPr>
        <w:rFonts w:hint="default"/>
      </w:rPr>
    </w:lvl>
    <w:lvl w:ilvl="4" w:tplc="18BA0B5C">
      <w:start w:val="1"/>
      <w:numFmt w:val="bullet"/>
      <w:lvlText w:val="•"/>
      <w:lvlJc w:val="left"/>
      <w:pPr>
        <w:ind w:left="4408" w:hanging="361"/>
      </w:pPr>
      <w:rPr>
        <w:rFonts w:hint="default"/>
      </w:rPr>
    </w:lvl>
    <w:lvl w:ilvl="5" w:tplc="46D6F174">
      <w:start w:val="1"/>
      <w:numFmt w:val="bullet"/>
      <w:lvlText w:val="•"/>
      <w:lvlJc w:val="left"/>
      <w:pPr>
        <w:ind w:left="5390" w:hanging="361"/>
      </w:pPr>
      <w:rPr>
        <w:rFonts w:hint="default"/>
      </w:rPr>
    </w:lvl>
    <w:lvl w:ilvl="6" w:tplc="8B98C66E">
      <w:start w:val="1"/>
      <w:numFmt w:val="bullet"/>
      <w:lvlText w:val="•"/>
      <w:lvlJc w:val="left"/>
      <w:pPr>
        <w:ind w:left="6372" w:hanging="361"/>
      </w:pPr>
      <w:rPr>
        <w:rFonts w:hint="default"/>
      </w:rPr>
    </w:lvl>
    <w:lvl w:ilvl="7" w:tplc="044E5F86">
      <w:start w:val="1"/>
      <w:numFmt w:val="bullet"/>
      <w:lvlText w:val="•"/>
      <w:lvlJc w:val="left"/>
      <w:pPr>
        <w:ind w:left="7354" w:hanging="361"/>
      </w:pPr>
      <w:rPr>
        <w:rFonts w:hint="default"/>
      </w:rPr>
    </w:lvl>
    <w:lvl w:ilvl="8" w:tplc="EABCDE42">
      <w:start w:val="1"/>
      <w:numFmt w:val="bullet"/>
      <w:lvlText w:val="•"/>
      <w:lvlJc w:val="left"/>
      <w:pPr>
        <w:ind w:left="8336" w:hanging="361"/>
      </w:pPr>
      <w:rPr>
        <w:rFonts w:hint="default"/>
      </w:rPr>
    </w:lvl>
  </w:abstractNum>
  <w:abstractNum w:abstractNumId="6" w15:restartNumberingAfterBreak="0">
    <w:nsid w:val="60643484"/>
    <w:multiLevelType w:val="hybridMultilevel"/>
    <w:tmpl w:val="F716B5A2"/>
    <w:lvl w:ilvl="0" w:tplc="CC08F25A">
      <w:numFmt w:val="bullet"/>
      <w:lvlText w:val=""/>
      <w:lvlJc w:val="left"/>
      <w:pPr>
        <w:ind w:left="36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8711E"/>
    <w:multiLevelType w:val="hybridMultilevel"/>
    <w:tmpl w:val="09100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2F4"/>
    <w:rsid w:val="000140AB"/>
    <w:rsid w:val="00022E54"/>
    <w:rsid w:val="000544E6"/>
    <w:rsid w:val="00060EBB"/>
    <w:rsid w:val="00066D3D"/>
    <w:rsid w:val="000B675A"/>
    <w:rsid w:val="000C23B6"/>
    <w:rsid w:val="000C347D"/>
    <w:rsid w:val="00104DC8"/>
    <w:rsid w:val="00105EDE"/>
    <w:rsid w:val="00105FFD"/>
    <w:rsid w:val="001266C7"/>
    <w:rsid w:val="001526AE"/>
    <w:rsid w:val="00171825"/>
    <w:rsid w:val="001B2D97"/>
    <w:rsid w:val="001E1DC0"/>
    <w:rsid w:val="00244DE7"/>
    <w:rsid w:val="0026790E"/>
    <w:rsid w:val="002821DD"/>
    <w:rsid w:val="002A083F"/>
    <w:rsid w:val="002A2B0B"/>
    <w:rsid w:val="002B2125"/>
    <w:rsid w:val="002F6F6A"/>
    <w:rsid w:val="00302D7E"/>
    <w:rsid w:val="00335455"/>
    <w:rsid w:val="003538B6"/>
    <w:rsid w:val="00354232"/>
    <w:rsid w:val="00360822"/>
    <w:rsid w:val="00365E87"/>
    <w:rsid w:val="00395C29"/>
    <w:rsid w:val="003A25A8"/>
    <w:rsid w:val="003A52F4"/>
    <w:rsid w:val="003B60B9"/>
    <w:rsid w:val="003B6422"/>
    <w:rsid w:val="00410E07"/>
    <w:rsid w:val="00426683"/>
    <w:rsid w:val="00440B63"/>
    <w:rsid w:val="00440CB9"/>
    <w:rsid w:val="004559D6"/>
    <w:rsid w:val="004569AC"/>
    <w:rsid w:val="00462255"/>
    <w:rsid w:val="004626A0"/>
    <w:rsid w:val="00466EE2"/>
    <w:rsid w:val="0046782C"/>
    <w:rsid w:val="0048378B"/>
    <w:rsid w:val="004966E9"/>
    <w:rsid w:val="004A1C51"/>
    <w:rsid w:val="004B4536"/>
    <w:rsid w:val="004E07DE"/>
    <w:rsid w:val="004E45B9"/>
    <w:rsid w:val="00506E52"/>
    <w:rsid w:val="005106BE"/>
    <w:rsid w:val="005156E0"/>
    <w:rsid w:val="00523CF8"/>
    <w:rsid w:val="00584C14"/>
    <w:rsid w:val="005A3E3B"/>
    <w:rsid w:val="005B2FDC"/>
    <w:rsid w:val="005B590C"/>
    <w:rsid w:val="005D1AB7"/>
    <w:rsid w:val="005D247A"/>
    <w:rsid w:val="005E0225"/>
    <w:rsid w:val="00677E17"/>
    <w:rsid w:val="00686CB4"/>
    <w:rsid w:val="006B2F28"/>
    <w:rsid w:val="006E7520"/>
    <w:rsid w:val="006E7F24"/>
    <w:rsid w:val="00700136"/>
    <w:rsid w:val="00704CB1"/>
    <w:rsid w:val="00711790"/>
    <w:rsid w:val="00716942"/>
    <w:rsid w:val="007723EC"/>
    <w:rsid w:val="00786071"/>
    <w:rsid w:val="007B0DF5"/>
    <w:rsid w:val="007B0E11"/>
    <w:rsid w:val="007B1FDF"/>
    <w:rsid w:val="007B2C0E"/>
    <w:rsid w:val="007C2AF3"/>
    <w:rsid w:val="007E005F"/>
    <w:rsid w:val="007F0599"/>
    <w:rsid w:val="00803413"/>
    <w:rsid w:val="00816857"/>
    <w:rsid w:val="00837514"/>
    <w:rsid w:val="008517E4"/>
    <w:rsid w:val="00863421"/>
    <w:rsid w:val="00866F25"/>
    <w:rsid w:val="0088215D"/>
    <w:rsid w:val="0088398A"/>
    <w:rsid w:val="00892362"/>
    <w:rsid w:val="0089512B"/>
    <w:rsid w:val="008B5FF0"/>
    <w:rsid w:val="008E49AF"/>
    <w:rsid w:val="008E72C1"/>
    <w:rsid w:val="00901639"/>
    <w:rsid w:val="009447FA"/>
    <w:rsid w:val="009458DB"/>
    <w:rsid w:val="00953D2B"/>
    <w:rsid w:val="009A02BF"/>
    <w:rsid w:val="009B670F"/>
    <w:rsid w:val="009D73FB"/>
    <w:rsid w:val="00A33885"/>
    <w:rsid w:val="00A400EA"/>
    <w:rsid w:val="00A40BD7"/>
    <w:rsid w:val="00A456F7"/>
    <w:rsid w:val="00A83E0C"/>
    <w:rsid w:val="00A911B8"/>
    <w:rsid w:val="00AA66FD"/>
    <w:rsid w:val="00AB4B5A"/>
    <w:rsid w:val="00AE3357"/>
    <w:rsid w:val="00AE7427"/>
    <w:rsid w:val="00B1541C"/>
    <w:rsid w:val="00B200E0"/>
    <w:rsid w:val="00B31716"/>
    <w:rsid w:val="00B45BFB"/>
    <w:rsid w:val="00B55A04"/>
    <w:rsid w:val="00B7031B"/>
    <w:rsid w:val="00B75196"/>
    <w:rsid w:val="00BB0ACE"/>
    <w:rsid w:val="00BB62F1"/>
    <w:rsid w:val="00BE6767"/>
    <w:rsid w:val="00BF45A7"/>
    <w:rsid w:val="00BF4C0D"/>
    <w:rsid w:val="00BF696F"/>
    <w:rsid w:val="00C3576A"/>
    <w:rsid w:val="00C62653"/>
    <w:rsid w:val="00C66C6B"/>
    <w:rsid w:val="00C73408"/>
    <w:rsid w:val="00C85479"/>
    <w:rsid w:val="00CC2DF3"/>
    <w:rsid w:val="00CD5E76"/>
    <w:rsid w:val="00CE4154"/>
    <w:rsid w:val="00D059D3"/>
    <w:rsid w:val="00D16E31"/>
    <w:rsid w:val="00D26C1C"/>
    <w:rsid w:val="00D44F4B"/>
    <w:rsid w:val="00D7234F"/>
    <w:rsid w:val="00D808E3"/>
    <w:rsid w:val="00DC4647"/>
    <w:rsid w:val="00DC5914"/>
    <w:rsid w:val="00DC7B11"/>
    <w:rsid w:val="00DD1301"/>
    <w:rsid w:val="00DE4ADF"/>
    <w:rsid w:val="00E05727"/>
    <w:rsid w:val="00E21DBF"/>
    <w:rsid w:val="00E35037"/>
    <w:rsid w:val="00E440E7"/>
    <w:rsid w:val="00E5327D"/>
    <w:rsid w:val="00E6124E"/>
    <w:rsid w:val="00E73D77"/>
    <w:rsid w:val="00E8574D"/>
    <w:rsid w:val="00EA091B"/>
    <w:rsid w:val="00EA130C"/>
    <w:rsid w:val="00EE346C"/>
    <w:rsid w:val="00EE3B05"/>
    <w:rsid w:val="00F52D93"/>
    <w:rsid w:val="00F8509C"/>
    <w:rsid w:val="00F85B86"/>
    <w:rsid w:val="00F97F6B"/>
    <w:rsid w:val="534505AE"/>
    <w:rsid w:val="72278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50E26"/>
  <w14:defaultImageDpi w14:val="300"/>
  <w15:docId w15:val="{0D80FD62-D83B-489B-826A-00A64899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0B9"/>
    <w:rPr>
      <w:rFonts w:ascii="Times New Roman" w:eastAsia="Times New Roman" w:hAnsi="Times New Roman" w:cs="Times New Roman"/>
      <w:sz w:val="20"/>
      <w:szCs w:val="20"/>
    </w:rPr>
  </w:style>
  <w:style w:type="paragraph" w:styleId="Heading1">
    <w:name w:val="heading 1"/>
    <w:basedOn w:val="Normal"/>
    <w:link w:val="Heading1Char"/>
    <w:uiPriority w:val="1"/>
    <w:qFormat/>
    <w:rsid w:val="007F0599"/>
    <w:pPr>
      <w:widowControl w:val="0"/>
      <w:ind w:left="120"/>
      <w:outlineLvl w:val="0"/>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60B9"/>
    <w:rPr>
      <w:color w:val="0000FF"/>
      <w:u w:val="single"/>
    </w:rPr>
  </w:style>
  <w:style w:type="paragraph" w:customStyle="1" w:styleId="HTMLBody">
    <w:name w:val="HTML Body"/>
    <w:rsid w:val="003B60B9"/>
    <w:pPr>
      <w:autoSpaceDE w:val="0"/>
      <w:autoSpaceDN w:val="0"/>
      <w:adjustRightInd w:val="0"/>
    </w:pPr>
    <w:rPr>
      <w:rFonts w:ascii="Arial" w:eastAsia="Times New Roman" w:hAnsi="Arial" w:cs="Times New Roman"/>
      <w:sz w:val="20"/>
      <w:szCs w:val="20"/>
    </w:rPr>
  </w:style>
  <w:style w:type="paragraph" w:customStyle="1" w:styleId="Default">
    <w:name w:val="Default"/>
    <w:rsid w:val="003B60B9"/>
    <w:pPr>
      <w:widowControl w:val="0"/>
      <w:autoSpaceDE w:val="0"/>
      <w:autoSpaceDN w:val="0"/>
      <w:adjustRightInd w:val="0"/>
    </w:pPr>
    <w:rPr>
      <w:rFonts w:ascii="Tahoma" w:eastAsia="Times New Roman" w:hAnsi="Tahoma" w:cs="Tahoma"/>
      <w:color w:val="000000"/>
    </w:rPr>
  </w:style>
  <w:style w:type="table" w:styleId="TableGrid">
    <w:name w:val="Table Grid"/>
    <w:basedOn w:val="TableNormal"/>
    <w:uiPriority w:val="59"/>
    <w:rsid w:val="003B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0B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B60B9"/>
    <w:pPr>
      <w:tabs>
        <w:tab w:val="center" w:pos="4320"/>
        <w:tab w:val="right" w:pos="8640"/>
      </w:tabs>
    </w:pPr>
  </w:style>
  <w:style w:type="character" w:customStyle="1" w:styleId="HeaderChar">
    <w:name w:val="Header Char"/>
    <w:basedOn w:val="DefaultParagraphFont"/>
    <w:link w:val="Header"/>
    <w:uiPriority w:val="99"/>
    <w:rsid w:val="003B60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60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0B9"/>
    <w:rPr>
      <w:rFonts w:ascii="Lucida Grande" w:eastAsia="Times New Roman" w:hAnsi="Lucida Grande" w:cs="Lucida Grande"/>
      <w:sz w:val="18"/>
      <w:szCs w:val="18"/>
    </w:rPr>
  </w:style>
  <w:style w:type="paragraph" w:styleId="Footer">
    <w:name w:val="footer"/>
    <w:basedOn w:val="Normal"/>
    <w:link w:val="FooterChar"/>
    <w:uiPriority w:val="99"/>
    <w:unhideWhenUsed/>
    <w:rsid w:val="00395C29"/>
    <w:pPr>
      <w:tabs>
        <w:tab w:val="center" w:pos="4320"/>
        <w:tab w:val="right" w:pos="8640"/>
      </w:tabs>
    </w:pPr>
  </w:style>
  <w:style w:type="character" w:customStyle="1" w:styleId="FooterChar">
    <w:name w:val="Footer Char"/>
    <w:basedOn w:val="DefaultParagraphFont"/>
    <w:link w:val="Footer"/>
    <w:uiPriority w:val="99"/>
    <w:rsid w:val="00395C29"/>
    <w:rPr>
      <w:rFonts w:ascii="Times New Roman" w:eastAsia="Times New Roman" w:hAnsi="Times New Roman" w:cs="Times New Roman"/>
      <w:sz w:val="20"/>
      <w:szCs w:val="20"/>
    </w:rPr>
  </w:style>
  <w:style w:type="paragraph" w:styleId="NoSpacing">
    <w:name w:val="No Spacing"/>
    <w:qFormat/>
    <w:rsid w:val="00BB0ACE"/>
    <w:rPr>
      <w:rFonts w:ascii="Calibri" w:eastAsia="Times New Roman" w:hAnsi="Calibri" w:cs="Calibri"/>
      <w:sz w:val="22"/>
      <w:szCs w:val="22"/>
    </w:rPr>
  </w:style>
  <w:style w:type="character" w:customStyle="1" w:styleId="Heading1Char">
    <w:name w:val="Heading 1 Char"/>
    <w:basedOn w:val="DefaultParagraphFont"/>
    <w:link w:val="Heading1"/>
    <w:uiPriority w:val="1"/>
    <w:rsid w:val="007F0599"/>
    <w:rPr>
      <w:rFonts w:ascii="Calibri" w:eastAsia="Calibri" w:hAnsi="Calibri"/>
      <w:b/>
      <w:bCs/>
      <w:sz w:val="22"/>
      <w:szCs w:val="22"/>
    </w:rPr>
  </w:style>
  <w:style w:type="paragraph" w:styleId="BodyText">
    <w:name w:val="Body Text"/>
    <w:basedOn w:val="Normal"/>
    <w:link w:val="BodyTextChar"/>
    <w:uiPriority w:val="1"/>
    <w:qFormat/>
    <w:rsid w:val="007F0599"/>
    <w:pPr>
      <w:widowControl w:val="0"/>
      <w:ind w:left="480" w:hanging="36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7F0599"/>
    <w:rPr>
      <w:rFonts w:ascii="Calibri" w:eastAsia="Calibri" w:hAnsi="Calibri"/>
      <w:sz w:val="22"/>
      <w:szCs w:val="22"/>
    </w:rPr>
  </w:style>
  <w:style w:type="character" w:styleId="FollowedHyperlink">
    <w:name w:val="FollowedHyperlink"/>
    <w:basedOn w:val="DefaultParagraphFont"/>
    <w:uiPriority w:val="99"/>
    <w:semiHidden/>
    <w:unhideWhenUsed/>
    <w:rsid w:val="00E35037"/>
    <w:rPr>
      <w:color w:val="800080" w:themeColor="followedHyperlink"/>
      <w:u w:val="single"/>
    </w:rPr>
  </w:style>
  <w:style w:type="character" w:styleId="UnresolvedMention">
    <w:name w:val="Unresolved Mention"/>
    <w:basedOn w:val="DefaultParagraphFont"/>
    <w:uiPriority w:val="99"/>
    <w:semiHidden/>
    <w:unhideWhenUsed/>
    <w:rsid w:val="009D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896724">
      <w:bodyDiv w:val="1"/>
      <w:marLeft w:val="0"/>
      <w:marRight w:val="0"/>
      <w:marTop w:val="0"/>
      <w:marBottom w:val="0"/>
      <w:divBdr>
        <w:top w:val="none" w:sz="0" w:space="0" w:color="auto"/>
        <w:left w:val="none" w:sz="0" w:space="0" w:color="auto"/>
        <w:bottom w:val="none" w:sz="0" w:space="0" w:color="auto"/>
        <w:right w:val="none" w:sz="0" w:space="0" w:color="auto"/>
      </w:divBdr>
    </w:div>
    <w:div w:id="1316571771">
      <w:bodyDiv w:val="1"/>
      <w:marLeft w:val="0"/>
      <w:marRight w:val="0"/>
      <w:marTop w:val="0"/>
      <w:marBottom w:val="0"/>
      <w:divBdr>
        <w:top w:val="none" w:sz="0" w:space="0" w:color="auto"/>
        <w:left w:val="none" w:sz="0" w:space="0" w:color="auto"/>
        <w:bottom w:val="none" w:sz="0" w:space="0" w:color="auto"/>
        <w:right w:val="none" w:sz="0" w:space="0" w:color="auto"/>
      </w:divBdr>
    </w:div>
    <w:div w:id="1726487408">
      <w:bodyDiv w:val="1"/>
      <w:marLeft w:val="0"/>
      <w:marRight w:val="0"/>
      <w:marTop w:val="0"/>
      <w:marBottom w:val="0"/>
      <w:divBdr>
        <w:top w:val="none" w:sz="0" w:space="0" w:color="auto"/>
        <w:left w:val="none" w:sz="0" w:space="0" w:color="auto"/>
        <w:bottom w:val="none" w:sz="0" w:space="0" w:color="auto"/>
        <w:right w:val="none" w:sz="0" w:space="0" w:color="auto"/>
      </w:divBdr>
    </w:div>
    <w:div w:id="212372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chtman@niu.edu" TargetMode="External"/><Relationship Id="rId13" Type="http://schemas.openxmlformats.org/officeDocument/2006/relationships/hyperlink" Target="http://www.il.nesinc.com/" TargetMode="External"/><Relationship Id="rId18" Type="http://schemas.openxmlformats.org/officeDocument/2006/relationships/hyperlink" Target="http://www.reg.niu.edu/regrec/graduation/application.shtml" TargetMode="External"/><Relationship Id="rId26" Type="http://schemas.openxmlformats.org/officeDocument/2006/relationships/hyperlink" Target="http://www.niu.edu/forlangs/educator-licensure/index.shtml" TargetMode="External"/><Relationship Id="rId3" Type="http://schemas.openxmlformats.org/officeDocument/2006/relationships/styles" Target="styles.xml"/><Relationship Id="rId21" Type="http://schemas.openxmlformats.org/officeDocument/2006/relationships/hyperlink" Target="http://niu.edu/educator-licensure/" TargetMode="External"/><Relationship Id="rId7" Type="http://schemas.openxmlformats.org/officeDocument/2006/relationships/endnotes" Target="endnotes.xml"/><Relationship Id="rId12" Type="http://schemas.openxmlformats.org/officeDocument/2006/relationships/hyperlink" Target="http://www.languagetesting.com" TargetMode="External"/><Relationship Id="rId17" Type="http://schemas.openxmlformats.org/officeDocument/2006/relationships/hyperlink" Target="http://www.aatsp.org/" TargetMode="External"/><Relationship Id="rId25" Type="http://schemas.openxmlformats.org/officeDocument/2006/relationships/hyperlink" Target="http://niu.edu/educator-licensure/" TargetMode="External"/><Relationship Id="rId2" Type="http://schemas.openxmlformats.org/officeDocument/2006/relationships/numbering" Target="numbering.xml"/><Relationship Id="rId16" Type="http://schemas.openxmlformats.org/officeDocument/2006/relationships/hyperlink" Target="http://www.frenchteachers.org/" TargetMode="External"/><Relationship Id="rId20" Type="http://schemas.openxmlformats.org/officeDocument/2006/relationships/hyperlink" Target="http://niu.edu/clas-educator-licensu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80601205" TargetMode="External"/><Relationship Id="rId24" Type="http://schemas.openxmlformats.org/officeDocument/2006/relationships/hyperlink" Target="mailto:teachercertification@niu.edu" TargetMode="External"/><Relationship Id="rId5" Type="http://schemas.openxmlformats.org/officeDocument/2006/relationships/webSettings" Target="webSettings.xml"/><Relationship Id="rId15" Type="http://schemas.openxmlformats.org/officeDocument/2006/relationships/hyperlink" Target="http://northernillinois.aatg.org/" TargetMode="External"/><Relationship Id="rId23" Type="http://schemas.openxmlformats.org/officeDocument/2006/relationships/hyperlink" Target="mailto:finaid@niu.edu" TargetMode="External"/><Relationship Id="rId28" Type="http://schemas.openxmlformats.org/officeDocument/2006/relationships/fontTable" Target="fontTable.xml"/><Relationship Id="rId10" Type="http://schemas.openxmlformats.org/officeDocument/2006/relationships/hyperlink" Target="https://www.isbe.net/Pages/Educator-Licensure-Information-System.aspx" TargetMode="External"/><Relationship Id="rId19" Type="http://schemas.openxmlformats.org/officeDocument/2006/relationships/hyperlink" Target="https://www.niu.edu/world-languages/academics/educator-licensure.shtml" TargetMode="External"/><Relationship Id="rId4" Type="http://schemas.openxmlformats.org/officeDocument/2006/relationships/settings" Target="settings.xml"/><Relationship Id="rId9" Type="http://schemas.openxmlformats.org/officeDocument/2006/relationships/hyperlink" Target="mailto:kkuschman@niu.edu" TargetMode="External"/><Relationship Id="rId14" Type="http://schemas.openxmlformats.org/officeDocument/2006/relationships/hyperlink" Target="http://www.ictfl.org/" TargetMode="External"/><Relationship Id="rId22" Type="http://schemas.openxmlformats.org/officeDocument/2006/relationships/image" Target="media/image1.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12CE-F33A-431B-A08D-089D0E9E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1331</Words>
  <Characters>7587</Characters>
  <Application>Microsoft Office Word</Application>
  <DocSecurity>0</DocSecurity>
  <Lines>63</Lines>
  <Paragraphs>17</Paragraphs>
  <ScaleCrop>false</ScaleCrop>
  <Company>UIUC</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Lichtman</dc:creator>
  <cp:keywords/>
  <dc:description/>
  <cp:lastModifiedBy>Karen Lichtman</cp:lastModifiedBy>
  <cp:revision>141</cp:revision>
  <cp:lastPrinted>2018-07-20T20:44:00Z</cp:lastPrinted>
  <dcterms:created xsi:type="dcterms:W3CDTF">2015-03-09T23:46:00Z</dcterms:created>
  <dcterms:modified xsi:type="dcterms:W3CDTF">2021-01-29T21:18:00Z</dcterms:modified>
</cp:coreProperties>
</file>